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7C509F" w14:textId="77777777" w:rsidR="00B71E9C" w:rsidRDefault="00B71E9C" w:rsidP="008A0DFD">
      <w:pPr>
        <w:ind w:firstLine="0"/>
        <w:rPr>
          <w:b/>
        </w:rPr>
      </w:pPr>
      <w:r w:rsidRPr="00F96DC0">
        <w:rPr>
          <w:b/>
        </w:rPr>
        <w:object w:dxaOrig="8926" w:dyaOrig="12631" w14:anchorId="16C2C30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5.35pt;height:630.65pt" o:ole="">
            <v:imagedata r:id="rId8" o:title=""/>
          </v:shape>
          <o:OLEObject Type="Embed" ProgID="Acrobat.Document.DC" ShapeID="_x0000_i1025" DrawAspect="Content" ObjectID="_1797938855" r:id="rId9"/>
        </w:object>
      </w:r>
    </w:p>
    <w:p w14:paraId="69EABCBA" w14:textId="02F2799D" w:rsidR="00DF41F3" w:rsidRPr="008847D1" w:rsidRDefault="00B71E9C" w:rsidP="008A0DFD">
      <w:pPr>
        <w:ind w:firstLine="0"/>
        <w:rPr>
          <w:b/>
          <w:bCs/>
          <w:i/>
          <w:iCs/>
          <w:color w:val="FF0000"/>
          <w:sz w:val="32"/>
        </w:rPr>
      </w:pPr>
      <w:r>
        <w:rPr>
          <w:b/>
        </w:rPr>
        <w:br w:type="page"/>
      </w:r>
      <w:r w:rsidR="00E13079">
        <w:rPr>
          <w:b/>
        </w:rPr>
        <w:object w:dxaOrig="5950" w:dyaOrig="8420" w14:anchorId="3CC4B427">
          <v:shape id="_x0000_i1026" type="#_x0000_t75" style="width:494pt;height:700pt" o:ole="">
            <v:imagedata r:id="rId10" o:title=""/>
          </v:shape>
          <o:OLEObject Type="Embed" ProgID="Acrobat.Document.DC" ShapeID="_x0000_i1026" DrawAspect="Content" ObjectID="_1797938856" r:id="rId11"/>
        </w:object>
      </w:r>
      <w:r>
        <w:rPr>
          <w:b/>
        </w:rPr>
        <w:br w:type="page"/>
      </w:r>
      <w:r>
        <w:rPr>
          <w:b/>
        </w:rPr>
        <w:lastRenderedPageBreak/>
        <w:t xml:space="preserve"> </w:t>
      </w:r>
      <w:r w:rsidRPr="00F96DC0">
        <w:rPr>
          <w:b/>
        </w:rPr>
        <w:object w:dxaOrig="8550" w:dyaOrig="12405" w14:anchorId="66E290A2">
          <v:shape id="_x0000_i1027" type="#_x0000_t75" style="width:428.65pt;height:620pt" o:ole="">
            <v:imagedata r:id="rId12" o:title=""/>
          </v:shape>
          <o:OLEObject Type="Embed" ProgID="Acrobat.Document.DC" ShapeID="_x0000_i1027" DrawAspect="Content" ObjectID="_1797938857" r:id="rId13"/>
        </w:object>
      </w:r>
      <w:r>
        <w:rPr>
          <w:b/>
        </w:rPr>
        <w:br w:type="page"/>
      </w:r>
      <w:r w:rsidR="00A80A5D">
        <w:rPr>
          <w:b/>
        </w:rPr>
        <w:object w:dxaOrig="5950" w:dyaOrig="8420" w14:anchorId="228AF250">
          <v:shape id="_x0000_i1032" type="#_x0000_t75" style="width:494pt;height:700pt" o:ole="">
            <v:imagedata r:id="rId14" o:title=""/>
          </v:shape>
          <o:OLEObject Type="Embed" ProgID="Acrobat.Document.DC" ShapeID="_x0000_i1032" DrawAspect="Content" ObjectID="_1797938858" r:id="rId15"/>
        </w:object>
      </w:r>
      <w:r>
        <w:rPr>
          <w:b/>
          <w:bCs/>
          <w:i/>
          <w:iCs/>
          <w:color w:val="FF0000"/>
          <w:sz w:val="32"/>
        </w:rPr>
        <w:br w:type="page"/>
      </w:r>
    </w:p>
    <w:p w14:paraId="6D5720FB" w14:textId="77777777" w:rsidR="00002852" w:rsidRPr="007C39A2" w:rsidRDefault="00002852" w:rsidP="00002852">
      <w:pPr>
        <w:pStyle w:val="Tekstpodstawowy2"/>
        <w:ind w:left="0" w:firstLine="0"/>
        <w:rPr>
          <w:b/>
          <w:szCs w:val="28"/>
          <w:u w:val="single"/>
        </w:rPr>
      </w:pPr>
      <w:r w:rsidRPr="007C39A2">
        <w:rPr>
          <w:b/>
          <w:szCs w:val="28"/>
          <w:u w:val="single"/>
        </w:rPr>
        <w:lastRenderedPageBreak/>
        <w:t>CZĘŚĆ OPISOWA</w:t>
      </w:r>
    </w:p>
    <w:p w14:paraId="09B5893C" w14:textId="77777777" w:rsidR="00002852" w:rsidRDefault="00002852" w:rsidP="00002852">
      <w:pPr>
        <w:pStyle w:val="Akapitzlist"/>
        <w:rPr>
          <w:b/>
          <w:szCs w:val="28"/>
        </w:rPr>
      </w:pPr>
    </w:p>
    <w:p w14:paraId="145E6903" w14:textId="77777777" w:rsidR="00002852" w:rsidRDefault="00002852" w:rsidP="00D61925">
      <w:pPr>
        <w:pStyle w:val="Tekstpodstawowy2"/>
        <w:numPr>
          <w:ilvl w:val="0"/>
          <w:numId w:val="21"/>
        </w:numPr>
        <w:rPr>
          <w:b/>
          <w:szCs w:val="28"/>
        </w:rPr>
      </w:pPr>
      <w:r>
        <w:rPr>
          <w:b/>
          <w:szCs w:val="28"/>
        </w:rPr>
        <w:t>Opis techniczny</w:t>
      </w:r>
    </w:p>
    <w:p w14:paraId="55CD9F53" w14:textId="3C09CD24" w:rsidR="00223DA2" w:rsidRDefault="00175ED7">
      <w:pPr>
        <w:pStyle w:val="Spistreci1"/>
        <w:tabs>
          <w:tab w:val="left" w:pos="387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14:ligatures w14:val="standardContextual"/>
        </w:rPr>
      </w:pPr>
      <w:r w:rsidRPr="008847D1">
        <w:rPr>
          <w:bCs w:val="0"/>
          <w:caps w:val="0"/>
          <w:color w:val="FF0000"/>
          <w:szCs w:val="18"/>
        </w:rPr>
        <w:fldChar w:fldCharType="begin"/>
      </w:r>
      <w:r w:rsidRPr="008847D1">
        <w:rPr>
          <w:bCs w:val="0"/>
          <w:caps w:val="0"/>
          <w:color w:val="FF0000"/>
          <w:szCs w:val="18"/>
        </w:rPr>
        <w:instrText xml:space="preserve"> TOC \o "1-3" \h \z \u </w:instrText>
      </w:r>
      <w:r w:rsidRPr="008847D1">
        <w:rPr>
          <w:bCs w:val="0"/>
          <w:caps w:val="0"/>
          <w:color w:val="FF0000"/>
          <w:szCs w:val="18"/>
        </w:rPr>
        <w:fldChar w:fldCharType="separate"/>
      </w:r>
      <w:hyperlink w:anchor="_Toc181975071" w:history="1">
        <w:r w:rsidR="00223DA2" w:rsidRPr="000A6A1B">
          <w:rPr>
            <w:rStyle w:val="Hipercze"/>
            <w:rFonts w:cs="Arial"/>
            <w:noProof/>
          </w:rPr>
          <w:t>1.</w:t>
        </w:r>
        <w:r w:rsidR="00223DA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="00223DA2" w:rsidRPr="000A6A1B">
          <w:rPr>
            <w:rStyle w:val="Hipercze"/>
            <w:noProof/>
          </w:rPr>
          <w:t>Podstawa opracowania</w:t>
        </w:r>
        <w:r w:rsidR="00223DA2">
          <w:rPr>
            <w:noProof/>
            <w:webHidden/>
          </w:rPr>
          <w:tab/>
        </w:r>
        <w:r w:rsidR="00223DA2">
          <w:rPr>
            <w:noProof/>
            <w:webHidden/>
          </w:rPr>
          <w:fldChar w:fldCharType="begin"/>
        </w:r>
        <w:r w:rsidR="00223DA2">
          <w:rPr>
            <w:noProof/>
            <w:webHidden/>
          </w:rPr>
          <w:instrText xml:space="preserve"> PAGEREF _Toc181975071 \h </w:instrText>
        </w:r>
        <w:r w:rsidR="00223DA2">
          <w:rPr>
            <w:noProof/>
            <w:webHidden/>
          </w:rPr>
        </w:r>
        <w:r w:rsidR="00223DA2">
          <w:rPr>
            <w:noProof/>
            <w:webHidden/>
          </w:rPr>
          <w:fldChar w:fldCharType="separate"/>
        </w:r>
        <w:r w:rsidR="000D14D1">
          <w:rPr>
            <w:noProof/>
            <w:webHidden/>
          </w:rPr>
          <w:t>8</w:t>
        </w:r>
        <w:r w:rsidR="00223DA2">
          <w:rPr>
            <w:noProof/>
            <w:webHidden/>
          </w:rPr>
          <w:fldChar w:fldCharType="end"/>
        </w:r>
      </w:hyperlink>
    </w:p>
    <w:p w14:paraId="4C66239F" w14:textId="374358D2" w:rsidR="00223DA2" w:rsidRDefault="00223DA2">
      <w:pPr>
        <w:pStyle w:val="Spistreci1"/>
        <w:tabs>
          <w:tab w:val="left" w:pos="387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14:ligatures w14:val="standardContextual"/>
        </w:rPr>
      </w:pPr>
      <w:hyperlink w:anchor="_Toc181975072" w:history="1">
        <w:r w:rsidRPr="000A6A1B">
          <w:rPr>
            <w:rStyle w:val="Hipercze"/>
            <w:rFonts w:cs="Arial"/>
            <w:noProof/>
          </w:rPr>
          <w:t>2.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  <w:noProof/>
          </w:rPr>
          <w:t>Zakres opracowania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_Toc181975072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14D1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057156E5" w14:textId="53B0D454" w:rsidR="00223DA2" w:rsidRDefault="00223DA2">
      <w:pPr>
        <w:pStyle w:val="Spistreci1"/>
        <w:tabs>
          <w:tab w:val="left" w:pos="387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14:ligatures w14:val="standardContextual"/>
        </w:rPr>
      </w:pPr>
      <w:hyperlink w:anchor="_Toc181975073" w:history="1">
        <w:r w:rsidRPr="000A6A1B">
          <w:rPr>
            <w:rStyle w:val="Hipercze"/>
            <w:rFonts w:cs="Arial"/>
            <w:noProof/>
          </w:rPr>
          <w:t>3.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  <w:noProof/>
          </w:rPr>
          <w:t>Przyjęte oznaczenia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_Toc181975073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14D1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681F3148" w14:textId="2BBC716B" w:rsidR="00223DA2" w:rsidRDefault="00223DA2">
      <w:pPr>
        <w:pStyle w:val="Spistreci1"/>
        <w:tabs>
          <w:tab w:val="left" w:pos="387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14:ligatures w14:val="standardContextual"/>
        </w:rPr>
      </w:pPr>
      <w:hyperlink w:anchor="_Toc181975074" w:history="1">
        <w:r w:rsidRPr="000A6A1B">
          <w:rPr>
            <w:rStyle w:val="Hipercze"/>
            <w:rFonts w:cs="Arial"/>
            <w:noProof/>
          </w:rPr>
          <w:t>4.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  <w:noProof/>
          </w:rPr>
          <w:t>Charakterystyka energetyczna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_Toc181975074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14D1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0FB289CD" w14:textId="7FBCD704" w:rsidR="00223DA2" w:rsidRDefault="00223DA2">
      <w:pPr>
        <w:pStyle w:val="Spistreci2"/>
        <w:rPr>
          <w:rFonts w:asciiTheme="minorHAnsi" w:eastAsiaTheme="minorEastAsia" w:hAnsiTheme="minorHAnsi" w:cstheme="minorBidi"/>
          <w:b w:val="0"/>
          <w:bCs w:val="0"/>
          <w:smallCaps w:val="0"/>
          <w:kern w:val="2"/>
          <w:sz w:val="22"/>
          <w:szCs w:val="22"/>
          <w14:ligatures w14:val="standardContextual"/>
        </w:rPr>
      </w:pPr>
      <w:hyperlink w:anchor="_Toc181975075" w:history="1">
        <w:r w:rsidRPr="000A6A1B">
          <w:rPr>
            <w:rStyle w:val="Hipercze"/>
          </w:rPr>
          <w:t>4.1.</w:t>
        </w:r>
        <w:r>
          <w:rPr>
            <w:rFonts w:asciiTheme="minorHAnsi" w:eastAsiaTheme="minorEastAsia" w:hAnsiTheme="minorHAnsi" w:cstheme="minorBidi"/>
            <w:b w:val="0"/>
            <w:bCs w:val="0"/>
            <w:smallCaps w:val="0"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</w:rPr>
          <w:t>Parametry powietrza zewnętrznego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_Toc181975075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0D14D1"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4F5D2D80" w14:textId="1139F4E3" w:rsidR="00223DA2" w:rsidRDefault="00223DA2">
      <w:pPr>
        <w:pStyle w:val="Spistreci2"/>
        <w:rPr>
          <w:rFonts w:asciiTheme="minorHAnsi" w:eastAsiaTheme="minorEastAsia" w:hAnsiTheme="minorHAnsi" w:cstheme="minorBidi"/>
          <w:b w:val="0"/>
          <w:bCs w:val="0"/>
          <w:smallCaps w:val="0"/>
          <w:kern w:val="2"/>
          <w:sz w:val="22"/>
          <w:szCs w:val="22"/>
          <w14:ligatures w14:val="standardContextual"/>
        </w:rPr>
      </w:pPr>
      <w:hyperlink w:anchor="_Toc181975076" w:history="1">
        <w:r w:rsidRPr="000A6A1B">
          <w:rPr>
            <w:rStyle w:val="Hipercze"/>
            <w:i/>
          </w:rPr>
          <w:t>4.2.</w:t>
        </w:r>
        <w:r>
          <w:rPr>
            <w:rFonts w:asciiTheme="minorHAnsi" w:eastAsiaTheme="minorEastAsia" w:hAnsiTheme="minorHAnsi" w:cstheme="minorBidi"/>
            <w:b w:val="0"/>
            <w:bCs w:val="0"/>
            <w:smallCaps w:val="0"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  <w:i/>
          </w:rPr>
          <w:t>Parametry powietrza w pomieszczeniach w okresie zimowym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_Toc181975076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0D14D1"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44A771E6" w14:textId="472B9062" w:rsidR="00223DA2" w:rsidRDefault="00223DA2">
      <w:pPr>
        <w:pStyle w:val="Spistreci2"/>
        <w:rPr>
          <w:rFonts w:asciiTheme="minorHAnsi" w:eastAsiaTheme="minorEastAsia" w:hAnsiTheme="minorHAnsi" w:cstheme="minorBidi"/>
          <w:b w:val="0"/>
          <w:bCs w:val="0"/>
          <w:smallCaps w:val="0"/>
          <w:kern w:val="2"/>
          <w:sz w:val="22"/>
          <w:szCs w:val="22"/>
          <w14:ligatures w14:val="standardContextual"/>
        </w:rPr>
      </w:pPr>
      <w:hyperlink w:anchor="_Toc181975077" w:history="1">
        <w:r w:rsidRPr="000A6A1B">
          <w:rPr>
            <w:rStyle w:val="Hipercze"/>
          </w:rPr>
          <w:t>4.3.</w:t>
        </w:r>
        <w:r>
          <w:rPr>
            <w:rFonts w:asciiTheme="minorHAnsi" w:eastAsiaTheme="minorEastAsia" w:hAnsiTheme="minorHAnsi" w:cstheme="minorBidi"/>
            <w:b w:val="0"/>
            <w:bCs w:val="0"/>
            <w:smallCaps w:val="0"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</w:rPr>
          <w:t>Współczynniki przenikania ciepła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_Toc181975077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0D14D1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66C95BB2" w14:textId="07D2B4E1" w:rsidR="00223DA2" w:rsidRDefault="00223DA2">
      <w:pPr>
        <w:pStyle w:val="Spistreci2"/>
        <w:rPr>
          <w:rFonts w:asciiTheme="minorHAnsi" w:eastAsiaTheme="minorEastAsia" w:hAnsiTheme="minorHAnsi" w:cstheme="minorBidi"/>
          <w:b w:val="0"/>
          <w:bCs w:val="0"/>
          <w:smallCaps w:val="0"/>
          <w:kern w:val="2"/>
          <w:sz w:val="22"/>
          <w:szCs w:val="22"/>
          <w14:ligatures w14:val="standardContextual"/>
        </w:rPr>
      </w:pPr>
      <w:hyperlink w:anchor="_Toc181975078" w:history="1">
        <w:r w:rsidRPr="000A6A1B">
          <w:rPr>
            <w:rStyle w:val="Hipercze"/>
          </w:rPr>
          <w:t>4.4.</w:t>
        </w:r>
        <w:r>
          <w:rPr>
            <w:rFonts w:asciiTheme="minorHAnsi" w:eastAsiaTheme="minorEastAsia" w:hAnsiTheme="minorHAnsi" w:cstheme="minorBidi"/>
            <w:b w:val="0"/>
            <w:bCs w:val="0"/>
            <w:smallCaps w:val="0"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</w:rPr>
          <w:t>Bilans ciepła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_Toc181975078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0D14D1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55CF9F05" w14:textId="5C72564F" w:rsidR="00223DA2" w:rsidRDefault="00223DA2">
      <w:pPr>
        <w:pStyle w:val="Spistreci2"/>
        <w:rPr>
          <w:rFonts w:asciiTheme="minorHAnsi" w:eastAsiaTheme="minorEastAsia" w:hAnsiTheme="minorHAnsi" w:cstheme="minorBidi"/>
          <w:b w:val="0"/>
          <w:bCs w:val="0"/>
          <w:smallCaps w:val="0"/>
          <w:kern w:val="2"/>
          <w:sz w:val="22"/>
          <w:szCs w:val="22"/>
          <w14:ligatures w14:val="standardContextual"/>
        </w:rPr>
      </w:pPr>
      <w:hyperlink w:anchor="_Toc181975079" w:history="1">
        <w:r w:rsidRPr="000A6A1B">
          <w:rPr>
            <w:rStyle w:val="Hipercze"/>
          </w:rPr>
          <w:t>4.5.</w:t>
        </w:r>
        <w:r>
          <w:rPr>
            <w:rFonts w:asciiTheme="minorHAnsi" w:eastAsiaTheme="minorEastAsia" w:hAnsiTheme="minorHAnsi" w:cstheme="minorBidi"/>
            <w:b w:val="0"/>
            <w:bCs w:val="0"/>
            <w:smallCaps w:val="0"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</w:rPr>
          <w:t>Bilans energii elektrycznej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_Toc181975079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0D14D1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1914571D" w14:textId="484EA0DB" w:rsidR="00223DA2" w:rsidRDefault="00223DA2">
      <w:pPr>
        <w:pStyle w:val="Spistreci1"/>
        <w:tabs>
          <w:tab w:val="left" w:pos="387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14:ligatures w14:val="standardContextual"/>
        </w:rPr>
      </w:pPr>
      <w:hyperlink w:anchor="_Toc181975080" w:history="1">
        <w:r w:rsidRPr="000A6A1B">
          <w:rPr>
            <w:rStyle w:val="Hipercze"/>
            <w:rFonts w:cs="Arial"/>
            <w:noProof/>
          </w:rPr>
          <w:t>5.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  <w:noProof/>
          </w:rPr>
          <w:t>Instalacja wentylacji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_Toc181975080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14D1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3C5EB446" w14:textId="718F7524" w:rsidR="00223DA2" w:rsidRDefault="00223DA2">
      <w:pPr>
        <w:pStyle w:val="Spistreci2"/>
        <w:rPr>
          <w:rFonts w:asciiTheme="minorHAnsi" w:eastAsiaTheme="minorEastAsia" w:hAnsiTheme="minorHAnsi" w:cstheme="minorBidi"/>
          <w:b w:val="0"/>
          <w:bCs w:val="0"/>
          <w:smallCaps w:val="0"/>
          <w:kern w:val="2"/>
          <w:sz w:val="22"/>
          <w:szCs w:val="22"/>
          <w14:ligatures w14:val="standardContextual"/>
        </w:rPr>
      </w:pPr>
      <w:hyperlink w:anchor="_Toc181975081" w:history="1">
        <w:r w:rsidRPr="000A6A1B">
          <w:rPr>
            <w:rStyle w:val="Hipercze"/>
          </w:rPr>
          <w:t>5.1.</w:t>
        </w:r>
        <w:r>
          <w:rPr>
            <w:rFonts w:asciiTheme="minorHAnsi" w:eastAsiaTheme="minorEastAsia" w:hAnsiTheme="minorHAnsi" w:cstheme="minorBidi"/>
            <w:b w:val="0"/>
            <w:bCs w:val="0"/>
            <w:smallCaps w:val="0"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</w:rPr>
          <w:t>Opis ogólny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_Toc181975081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0D14D1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1836B8E0" w14:textId="086979AF" w:rsidR="00223DA2" w:rsidRDefault="00223DA2">
      <w:pPr>
        <w:pStyle w:val="Spistreci3"/>
        <w:rPr>
          <w:rFonts w:asciiTheme="minorHAnsi" w:eastAsiaTheme="minorEastAsia" w:hAnsiTheme="minorHAnsi" w:cstheme="minorBidi"/>
          <w:smallCaps w:val="0"/>
          <w:kern w:val="2"/>
          <w:sz w:val="22"/>
          <w:szCs w:val="22"/>
          <w14:ligatures w14:val="standardContextual"/>
        </w:rPr>
      </w:pPr>
      <w:hyperlink w:anchor="_Toc181975082" w:history="1">
        <w:r w:rsidRPr="000A6A1B">
          <w:rPr>
            <w:rStyle w:val="Hipercze"/>
            <w:rFonts w:cs="Arial"/>
          </w:rPr>
          <w:t>5.1.1.</w:t>
        </w:r>
        <w:r>
          <w:rPr>
            <w:rFonts w:asciiTheme="minorHAnsi" w:eastAsiaTheme="minorEastAsia" w:hAnsiTheme="minorHAnsi" w:cstheme="minorBidi"/>
            <w:smallCaps w:val="0"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</w:rPr>
          <w:t>System N1/W1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_Toc181975082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0D14D1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065F1BE1" w14:textId="011B2C2A" w:rsidR="00223DA2" w:rsidRDefault="00223DA2">
      <w:pPr>
        <w:pStyle w:val="Spistreci3"/>
        <w:rPr>
          <w:rFonts w:asciiTheme="minorHAnsi" w:eastAsiaTheme="minorEastAsia" w:hAnsiTheme="minorHAnsi" w:cstheme="minorBidi"/>
          <w:smallCaps w:val="0"/>
          <w:kern w:val="2"/>
          <w:sz w:val="22"/>
          <w:szCs w:val="22"/>
          <w14:ligatures w14:val="standardContextual"/>
        </w:rPr>
      </w:pPr>
      <w:hyperlink w:anchor="_Toc181975083" w:history="1">
        <w:r w:rsidRPr="000A6A1B">
          <w:rPr>
            <w:rStyle w:val="Hipercze"/>
            <w:rFonts w:cs="Arial"/>
          </w:rPr>
          <w:t>5.1.2.</w:t>
        </w:r>
        <w:r>
          <w:rPr>
            <w:rFonts w:asciiTheme="minorHAnsi" w:eastAsiaTheme="minorEastAsia" w:hAnsiTheme="minorHAnsi" w:cstheme="minorBidi"/>
            <w:smallCaps w:val="0"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</w:rPr>
          <w:t>Systemy W3, W4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_Toc181975083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0D14D1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09BD4A8D" w14:textId="03ABFA73" w:rsidR="00223DA2" w:rsidRDefault="00223DA2">
      <w:pPr>
        <w:pStyle w:val="Spistreci1"/>
        <w:tabs>
          <w:tab w:val="left" w:pos="387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14:ligatures w14:val="standardContextual"/>
        </w:rPr>
      </w:pPr>
      <w:hyperlink w:anchor="_Toc181975084" w:history="1">
        <w:r w:rsidRPr="000A6A1B">
          <w:rPr>
            <w:rStyle w:val="Hipercze"/>
            <w:rFonts w:cs="Arial"/>
            <w:noProof/>
          </w:rPr>
          <w:t>6.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  <w:noProof/>
          </w:rPr>
          <w:t>Instalacja klimatyzacji komfortu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_Toc181975084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14D1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3DE1C576" w14:textId="45F9DCFF" w:rsidR="00223DA2" w:rsidRDefault="00223DA2">
      <w:pPr>
        <w:pStyle w:val="Spistreci1"/>
        <w:tabs>
          <w:tab w:val="left" w:pos="387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14:ligatures w14:val="standardContextual"/>
        </w:rPr>
      </w:pPr>
      <w:hyperlink w:anchor="_Toc181975085" w:history="1">
        <w:r w:rsidRPr="000A6A1B">
          <w:rPr>
            <w:rStyle w:val="Hipercze"/>
            <w:rFonts w:cs="Arial"/>
            <w:noProof/>
          </w:rPr>
          <w:t>7.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  <w:noProof/>
          </w:rPr>
          <w:t>Instalacja wod.-kan.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_Toc181975085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14D1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961093A" w14:textId="1E1E6090" w:rsidR="00223DA2" w:rsidRDefault="00223DA2">
      <w:pPr>
        <w:pStyle w:val="Spistreci2"/>
        <w:rPr>
          <w:rFonts w:asciiTheme="minorHAnsi" w:eastAsiaTheme="minorEastAsia" w:hAnsiTheme="minorHAnsi" w:cstheme="minorBidi"/>
          <w:b w:val="0"/>
          <w:bCs w:val="0"/>
          <w:smallCaps w:val="0"/>
          <w:kern w:val="2"/>
          <w:sz w:val="22"/>
          <w:szCs w:val="22"/>
          <w14:ligatures w14:val="standardContextual"/>
        </w:rPr>
      </w:pPr>
      <w:hyperlink w:anchor="_Toc181975086" w:history="1">
        <w:r w:rsidRPr="000A6A1B">
          <w:rPr>
            <w:rStyle w:val="Hipercze"/>
          </w:rPr>
          <w:t>7.1.</w:t>
        </w:r>
        <w:r>
          <w:rPr>
            <w:rFonts w:asciiTheme="minorHAnsi" w:eastAsiaTheme="minorEastAsia" w:hAnsiTheme="minorHAnsi" w:cstheme="minorBidi"/>
            <w:b w:val="0"/>
            <w:bCs w:val="0"/>
            <w:smallCaps w:val="0"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</w:rPr>
          <w:t>Stan istniejący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_Toc181975086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0D14D1"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14:paraId="3AABA2E1" w14:textId="429FA280" w:rsidR="00223DA2" w:rsidRDefault="00223DA2">
      <w:pPr>
        <w:pStyle w:val="Spistreci3"/>
        <w:rPr>
          <w:rFonts w:asciiTheme="minorHAnsi" w:eastAsiaTheme="minorEastAsia" w:hAnsiTheme="minorHAnsi" w:cstheme="minorBidi"/>
          <w:smallCaps w:val="0"/>
          <w:kern w:val="2"/>
          <w:sz w:val="22"/>
          <w:szCs w:val="22"/>
          <w14:ligatures w14:val="standardContextual"/>
        </w:rPr>
      </w:pPr>
      <w:hyperlink w:anchor="_Toc181975087" w:history="1">
        <w:r w:rsidRPr="000A6A1B">
          <w:rPr>
            <w:rStyle w:val="Hipercze"/>
            <w:rFonts w:cs="Arial"/>
          </w:rPr>
          <w:t>7.1.1.</w:t>
        </w:r>
        <w:r>
          <w:rPr>
            <w:rFonts w:asciiTheme="minorHAnsi" w:eastAsiaTheme="minorEastAsia" w:hAnsiTheme="minorHAnsi" w:cstheme="minorBidi"/>
            <w:smallCaps w:val="0"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</w:rPr>
          <w:t>Bilans wody i ścieków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_Toc181975087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0D14D1"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14:paraId="65945D0A" w14:textId="3D954405" w:rsidR="00223DA2" w:rsidRDefault="00223DA2">
      <w:pPr>
        <w:pStyle w:val="Spistreci3"/>
        <w:rPr>
          <w:rFonts w:asciiTheme="minorHAnsi" w:eastAsiaTheme="minorEastAsia" w:hAnsiTheme="minorHAnsi" w:cstheme="minorBidi"/>
          <w:smallCaps w:val="0"/>
          <w:kern w:val="2"/>
          <w:sz w:val="22"/>
          <w:szCs w:val="22"/>
          <w14:ligatures w14:val="standardContextual"/>
        </w:rPr>
      </w:pPr>
      <w:hyperlink w:anchor="_Toc181975088" w:history="1">
        <w:r w:rsidRPr="000A6A1B">
          <w:rPr>
            <w:rStyle w:val="Hipercze"/>
            <w:rFonts w:cs="Arial"/>
          </w:rPr>
          <w:t>7.1.2.</w:t>
        </w:r>
        <w:r>
          <w:rPr>
            <w:rFonts w:asciiTheme="minorHAnsi" w:eastAsiaTheme="minorEastAsia" w:hAnsiTheme="minorHAnsi" w:cstheme="minorBidi"/>
            <w:smallCaps w:val="0"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</w:rPr>
          <w:t>Instalacja wody zimnej i ciepłej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_Toc181975088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0D14D1"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14:paraId="07C23788" w14:textId="3E8BF3A6" w:rsidR="00223DA2" w:rsidRDefault="00223DA2">
      <w:pPr>
        <w:pStyle w:val="Spistreci3"/>
        <w:rPr>
          <w:rFonts w:asciiTheme="minorHAnsi" w:eastAsiaTheme="minorEastAsia" w:hAnsiTheme="minorHAnsi" w:cstheme="minorBidi"/>
          <w:smallCaps w:val="0"/>
          <w:kern w:val="2"/>
          <w:sz w:val="22"/>
          <w:szCs w:val="22"/>
          <w14:ligatures w14:val="standardContextual"/>
        </w:rPr>
      </w:pPr>
      <w:hyperlink w:anchor="_Toc181975089" w:history="1">
        <w:r w:rsidRPr="000A6A1B">
          <w:rPr>
            <w:rStyle w:val="Hipercze"/>
            <w:rFonts w:cs="Arial"/>
          </w:rPr>
          <w:t>7.1.3.</w:t>
        </w:r>
        <w:r>
          <w:rPr>
            <w:rFonts w:asciiTheme="minorHAnsi" w:eastAsiaTheme="minorEastAsia" w:hAnsiTheme="minorHAnsi" w:cstheme="minorBidi"/>
            <w:smallCaps w:val="0"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</w:rPr>
          <w:t>Instalacja kanalizacji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_Toc181975089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0D14D1"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14:paraId="40D9094A" w14:textId="4C07E17C" w:rsidR="00223DA2" w:rsidRDefault="00223DA2">
      <w:pPr>
        <w:pStyle w:val="Spistreci1"/>
        <w:tabs>
          <w:tab w:val="left" w:pos="387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14:ligatures w14:val="standardContextual"/>
        </w:rPr>
      </w:pPr>
      <w:hyperlink w:anchor="_Toc181975090" w:history="1">
        <w:r w:rsidRPr="000A6A1B">
          <w:rPr>
            <w:rStyle w:val="Hipercze"/>
            <w:rFonts w:cs="Arial"/>
            <w:noProof/>
          </w:rPr>
          <w:t>8.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  <w:noProof/>
          </w:rPr>
          <w:t>Próby ciśnieniowe i płukanie rurociągów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_Toc181975090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14D1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61462E27" w14:textId="02DE4DC5" w:rsidR="00223DA2" w:rsidRDefault="00223DA2">
      <w:pPr>
        <w:pStyle w:val="Spistreci1"/>
        <w:tabs>
          <w:tab w:val="left" w:pos="387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14:ligatures w14:val="standardContextual"/>
        </w:rPr>
      </w:pPr>
      <w:hyperlink w:anchor="_Toc181975091" w:history="1">
        <w:r w:rsidRPr="000A6A1B">
          <w:rPr>
            <w:rStyle w:val="Hipercze"/>
            <w:rFonts w:cs="Arial"/>
            <w:noProof/>
          </w:rPr>
          <w:t>9.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  <w:noProof/>
          </w:rPr>
          <w:t>Zabezpieczenie antykorozyjne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_Toc181975091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14D1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5C6578F0" w14:textId="0F784A99" w:rsidR="00223DA2" w:rsidRDefault="00223DA2">
      <w:pPr>
        <w:pStyle w:val="Spistreci1"/>
        <w:tabs>
          <w:tab w:val="left" w:pos="498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14:ligatures w14:val="standardContextual"/>
        </w:rPr>
      </w:pPr>
      <w:hyperlink w:anchor="_Toc181975092" w:history="1">
        <w:r w:rsidRPr="000A6A1B">
          <w:rPr>
            <w:rStyle w:val="Hipercze"/>
            <w:rFonts w:cs="Arial"/>
            <w:noProof/>
          </w:rPr>
          <w:t>10.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  <w:noProof/>
          </w:rPr>
          <w:t>Ochrona akustyczna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_Toc181975092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14D1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3BDD892C" w14:textId="6AFAA81E" w:rsidR="00223DA2" w:rsidRDefault="00223DA2">
      <w:pPr>
        <w:pStyle w:val="Spistreci1"/>
        <w:tabs>
          <w:tab w:val="left" w:pos="498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14:ligatures w14:val="standardContextual"/>
        </w:rPr>
      </w:pPr>
      <w:hyperlink w:anchor="_Toc181975093" w:history="1">
        <w:r w:rsidRPr="000A6A1B">
          <w:rPr>
            <w:rStyle w:val="Hipercze"/>
            <w:rFonts w:cs="Arial"/>
            <w:noProof/>
          </w:rPr>
          <w:t>11.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  <w:noProof/>
          </w:rPr>
          <w:t>Wytyczne elektryczne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_Toc181975093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14D1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3CE42BBC" w14:textId="6E0A82F7" w:rsidR="00223DA2" w:rsidRDefault="00223DA2">
      <w:pPr>
        <w:pStyle w:val="Spistreci1"/>
        <w:tabs>
          <w:tab w:val="left" w:pos="498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14:ligatures w14:val="standardContextual"/>
        </w:rPr>
      </w:pPr>
      <w:hyperlink w:anchor="_Toc181975094" w:history="1">
        <w:r w:rsidRPr="000A6A1B">
          <w:rPr>
            <w:rStyle w:val="Hipercze"/>
            <w:rFonts w:cs="Arial"/>
            <w:noProof/>
          </w:rPr>
          <w:t>12.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  <w:noProof/>
          </w:rPr>
          <w:t>Wytyczne dla automatyki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_Toc181975094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14D1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186EA178" w14:textId="0DF6B7C9" w:rsidR="00223DA2" w:rsidRDefault="00223DA2">
      <w:pPr>
        <w:pStyle w:val="Spistreci1"/>
        <w:tabs>
          <w:tab w:val="left" w:pos="498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14:ligatures w14:val="standardContextual"/>
        </w:rPr>
      </w:pPr>
      <w:hyperlink w:anchor="_Toc181975095" w:history="1">
        <w:r w:rsidRPr="000A6A1B">
          <w:rPr>
            <w:rStyle w:val="Hipercze"/>
            <w:rFonts w:cs="Arial"/>
            <w:noProof/>
          </w:rPr>
          <w:t>13.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  <w:noProof/>
          </w:rPr>
          <w:t>Wytyczne konstrukcyjne i budowlane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_Toc181975095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14D1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673527B9" w14:textId="7AC76601" w:rsidR="00223DA2" w:rsidRDefault="00223DA2">
      <w:pPr>
        <w:pStyle w:val="Spistreci1"/>
        <w:tabs>
          <w:tab w:val="left" w:pos="498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14:ligatures w14:val="standardContextual"/>
        </w:rPr>
      </w:pPr>
      <w:hyperlink w:anchor="_Toc181975096" w:history="1">
        <w:r w:rsidRPr="000A6A1B">
          <w:rPr>
            <w:rStyle w:val="Hipercze"/>
            <w:rFonts w:cs="Arial"/>
            <w:noProof/>
          </w:rPr>
          <w:t>14.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  <w:noProof/>
          </w:rPr>
          <w:t>Zabezpieczenia ppoż.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_Toc181975096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14D1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7D41C7B5" w14:textId="15B2FB28" w:rsidR="00223DA2" w:rsidRDefault="00223DA2">
      <w:pPr>
        <w:pStyle w:val="Spistreci1"/>
        <w:tabs>
          <w:tab w:val="left" w:pos="498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14:ligatures w14:val="standardContextual"/>
        </w:rPr>
      </w:pPr>
      <w:hyperlink w:anchor="_Toc181975097" w:history="1">
        <w:r w:rsidRPr="000A6A1B">
          <w:rPr>
            <w:rStyle w:val="Hipercze"/>
            <w:rFonts w:cs="Arial"/>
            <w:noProof/>
          </w:rPr>
          <w:t>15.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  <w:noProof/>
          </w:rPr>
          <w:t>Izolacja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_Toc181975097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14D1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5F977359" w14:textId="2C3BD751" w:rsidR="00223DA2" w:rsidRDefault="00223DA2">
      <w:pPr>
        <w:pStyle w:val="Spistreci1"/>
        <w:tabs>
          <w:tab w:val="left" w:pos="498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14:ligatures w14:val="standardContextual"/>
        </w:rPr>
      </w:pPr>
      <w:hyperlink w:anchor="_Toc181975098" w:history="1">
        <w:r w:rsidRPr="000A6A1B">
          <w:rPr>
            <w:rStyle w:val="Hipercze"/>
            <w:rFonts w:cs="Arial"/>
            <w:noProof/>
          </w:rPr>
          <w:t>16.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  <w:noProof/>
          </w:rPr>
          <w:t>Wytyczne BHP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_Toc181975098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14D1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5030FC44" w14:textId="7A899935" w:rsidR="00223DA2" w:rsidRDefault="00223DA2">
      <w:pPr>
        <w:pStyle w:val="Spistreci1"/>
        <w:tabs>
          <w:tab w:val="left" w:pos="498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14:ligatures w14:val="standardContextual"/>
        </w:rPr>
      </w:pPr>
      <w:hyperlink w:anchor="_Toc181975099" w:history="1">
        <w:r w:rsidRPr="000A6A1B">
          <w:rPr>
            <w:rStyle w:val="Hipercze"/>
            <w:rFonts w:cs="Arial"/>
            <w:noProof/>
          </w:rPr>
          <w:t>17.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Pr="000A6A1B">
          <w:rPr>
            <w:rStyle w:val="Hipercze"/>
            <w:noProof/>
          </w:rPr>
          <w:t>Uwagi końcowe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_Toc181975099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14D1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42D40DB4" w14:textId="024A9BDE" w:rsidR="00DF41F3" w:rsidRPr="008847D1" w:rsidRDefault="00175ED7" w:rsidP="00A37281">
      <w:pPr>
        <w:rPr>
          <w:color w:val="FF0000"/>
          <w:szCs w:val="24"/>
        </w:rPr>
      </w:pPr>
      <w:r w:rsidRPr="008847D1">
        <w:rPr>
          <w:bCs/>
          <w:caps/>
          <w:color w:val="FF0000"/>
          <w:sz w:val="18"/>
          <w:szCs w:val="18"/>
        </w:rPr>
        <w:fldChar w:fldCharType="end"/>
      </w:r>
    </w:p>
    <w:p w14:paraId="253F5C8A" w14:textId="77777777" w:rsidR="00223DA2" w:rsidRDefault="00223DA2">
      <w:pPr>
        <w:ind w:firstLine="0"/>
        <w:jc w:val="left"/>
        <w:rPr>
          <w:b/>
          <w:sz w:val="28"/>
          <w:szCs w:val="28"/>
          <w:u w:val="single"/>
          <w:lang w:val="x-none" w:eastAsia="x-none"/>
        </w:rPr>
      </w:pPr>
      <w:r>
        <w:rPr>
          <w:b/>
          <w:szCs w:val="28"/>
          <w:u w:val="single"/>
        </w:rPr>
        <w:br w:type="page"/>
      </w:r>
    </w:p>
    <w:p w14:paraId="30482AC3" w14:textId="6D16F845" w:rsidR="0049473F" w:rsidRDefault="0049473F" w:rsidP="0049473F">
      <w:pPr>
        <w:pStyle w:val="Tekstpodstawowy2"/>
        <w:ind w:left="0" w:firstLine="0"/>
        <w:rPr>
          <w:b/>
          <w:szCs w:val="28"/>
          <w:u w:val="single"/>
        </w:rPr>
      </w:pPr>
      <w:r w:rsidRPr="007C39A2">
        <w:rPr>
          <w:b/>
          <w:szCs w:val="28"/>
          <w:u w:val="single"/>
        </w:rPr>
        <w:lastRenderedPageBreak/>
        <w:t>CZĘŚĆ RYSUNKOWA</w:t>
      </w:r>
    </w:p>
    <w:p w14:paraId="5B9D3D99" w14:textId="77777777" w:rsidR="00FA0399" w:rsidRPr="008847D1" w:rsidRDefault="00FA0399" w:rsidP="008A0DFD">
      <w:pPr>
        <w:ind w:firstLine="0"/>
        <w:rPr>
          <w:b/>
          <w:bCs/>
          <w:i/>
          <w:iCs/>
          <w:color w:val="FF0000"/>
          <w:sz w:val="32"/>
        </w:rPr>
      </w:pPr>
    </w:p>
    <w:tbl>
      <w:tblPr>
        <w:tblW w:w="96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51"/>
        <w:gridCol w:w="6611"/>
        <w:gridCol w:w="1134"/>
      </w:tblGrid>
      <w:tr w:rsidR="0049473F" w14:paraId="7C155519" w14:textId="77777777" w:rsidTr="009818DA">
        <w:trPr>
          <w:trHeight w:val="454"/>
        </w:trPr>
        <w:tc>
          <w:tcPr>
            <w:tcW w:w="1951" w:type="dxa"/>
            <w:vAlign w:val="center"/>
          </w:tcPr>
          <w:p w14:paraId="3A5110B7" w14:textId="77777777" w:rsidR="0049473F" w:rsidRDefault="0049473F" w:rsidP="00C13BD6">
            <w:pPr>
              <w:spacing w:before="100" w:beforeAutospacing="1"/>
              <w:ind w:firstLine="0"/>
              <w:rPr>
                <w:b/>
              </w:rPr>
            </w:pPr>
            <w:r>
              <w:rPr>
                <w:b/>
              </w:rPr>
              <w:t>Nr rys</w:t>
            </w:r>
          </w:p>
        </w:tc>
        <w:tc>
          <w:tcPr>
            <w:tcW w:w="6611" w:type="dxa"/>
            <w:vAlign w:val="center"/>
          </w:tcPr>
          <w:p w14:paraId="52FB192A" w14:textId="77777777" w:rsidR="0049473F" w:rsidRDefault="0049473F" w:rsidP="00C13BD6">
            <w:pPr>
              <w:spacing w:before="100" w:beforeAutospacing="1"/>
              <w:ind w:firstLine="0"/>
              <w:rPr>
                <w:b/>
              </w:rPr>
            </w:pPr>
            <w:r>
              <w:rPr>
                <w:b/>
              </w:rPr>
              <w:t>Nazwa rysunku</w:t>
            </w:r>
          </w:p>
        </w:tc>
        <w:tc>
          <w:tcPr>
            <w:tcW w:w="1134" w:type="dxa"/>
            <w:vAlign w:val="center"/>
          </w:tcPr>
          <w:p w14:paraId="0601548D" w14:textId="77777777" w:rsidR="0049473F" w:rsidRDefault="0049473F" w:rsidP="00C13BD6">
            <w:pPr>
              <w:spacing w:before="100" w:beforeAutospacing="1"/>
              <w:ind w:firstLine="0"/>
              <w:jc w:val="center"/>
              <w:rPr>
                <w:b/>
              </w:rPr>
            </w:pPr>
            <w:r>
              <w:rPr>
                <w:b/>
              </w:rPr>
              <w:t>Skala</w:t>
            </w:r>
          </w:p>
        </w:tc>
      </w:tr>
      <w:tr w:rsidR="009818DA" w14:paraId="1A589B9E" w14:textId="77777777" w:rsidTr="009818DA">
        <w:trPr>
          <w:trHeight w:val="454"/>
        </w:trPr>
        <w:tc>
          <w:tcPr>
            <w:tcW w:w="1951" w:type="dxa"/>
            <w:vAlign w:val="center"/>
          </w:tcPr>
          <w:p w14:paraId="596EA2E8" w14:textId="6DF404E0" w:rsidR="009818DA" w:rsidRDefault="00B71E9C" w:rsidP="005F5AAD">
            <w:pPr>
              <w:ind w:firstLine="0"/>
              <w:jc w:val="center"/>
            </w:pPr>
            <w:r>
              <w:t>WE</w:t>
            </w:r>
            <w:r w:rsidR="005F5AAD">
              <w:t>-01</w:t>
            </w:r>
          </w:p>
        </w:tc>
        <w:tc>
          <w:tcPr>
            <w:tcW w:w="6611" w:type="dxa"/>
            <w:vAlign w:val="center"/>
          </w:tcPr>
          <w:p w14:paraId="046C7DD2" w14:textId="141FC4D1" w:rsidR="005F5AAD" w:rsidRDefault="005F5AAD" w:rsidP="005F5AAD">
            <w:pPr>
              <w:ind w:firstLine="0"/>
            </w:pPr>
            <w:r>
              <w:t xml:space="preserve">Instalacja </w:t>
            </w:r>
            <w:r w:rsidR="00B71E9C">
              <w:t>wentylacji</w:t>
            </w:r>
          </w:p>
          <w:p w14:paraId="5123851B" w14:textId="4EE8F3F8" w:rsidR="005F5AAD" w:rsidRDefault="009818DA" w:rsidP="005F5AAD">
            <w:pPr>
              <w:ind w:firstLine="0"/>
            </w:pPr>
            <w:r>
              <w:t xml:space="preserve">Rzut </w:t>
            </w:r>
            <w:r w:rsidR="00B71E9C">
              <w:t>p</w:t>
            </w:r>
            <w:r w:rsidR="00EF40F9">
              <w:t>omieszczeń</w:t>
            </w:r>
          </w:p>
        </w:tc>
        <w:tc>
          <w:tcPr>
            <w:tcW w:w="1134" w:type="dxa"/>
            <w:vAlign w:val="center"/>
          </w:tcPr>
          <w:p w14:paraId="5AB62FE7" w14:textId="17F35AB6" w:rsidR="009818DA" w:rsidRDefault="009818DA" w:rsidP="005F5AAD">
            <w:pPr>
              <w:ind w:firstLine="0"/>
              <w:jc w:val="center"/>
            </w:pPr>
            <w:r>
              <w:t>1:</w:t>
            </w:r>
            <w:r w:rsidR="00EF40F9">
              <w:t>5</w:t>
            </w:r>
            <w:r>
              <w:t>0</w:t>
            </w:r>
          </w:p>
        </w:tc>
      </w:tr>
      <w:tr w:rsidR="00EF40F9" w:rsidRPr="00F01D21" w14:paraId="7AF7B08D" w14:textId="77777777" w:rsidTr="00EF40F9">
        <w:trPr>
          <w:trHeight w:val="454"/>
        </w:trPr>
        <w:tc>
          <w:tcPr>
            <w:tcW w:w="1951" w:type="dxa"/>
            <w:vAlign w:val="center"/>
          </w:tcPr>
          <w:p w14:paraId="5456C90D" w14:textId="62A786A7" w:rsidR="00EF40F9" w:rsidRPr="00F01D21" w:rsidRDefault="00EF40F9" w:rsidP="00EF40F9">
            <w:pPr>
              <w:ind w:firstLine="0"/>
              <w:jc w:val="center"/>
            </w:pPr>
            <w:r>
              <w:t>WE</w:t>
            </w:r>
            <w:r w:rsidRPr="00F01D21">
              <w:t>-02</w:t>
            </w:r>
          </w:p>
        </w:tc>
        <w:tc>
          <w:tcPr>
            <w:tcW w:w="6611" w:type="dxa"/>
            <w:vAlign w:val="center"/>
          </w:tcPr>
          <w:p w14:paraId="206BCA98" w14:textId="59216029" w:rsidR="00EF40F9" w:rsidRDefault="00EF40F9" w:rsidP="00EF40F9">
            <w:pPr>
              <w:ind w:firstLine="0"/>
            </w:pPr>
            <w:r>
              <w:t>Instalacja wentylacji</w:t>
            </w:r>
          </w:p>
          <w:p w14:paraId="6247FF03" w14:textId="50DD2931" w:rsidR="00EF40F9" w:rsidRPr="00F01D21" w:rsidRDefault="00EF40F9" w:rsidP="00EF40F9">
            <w:pPr>
              <w:ind w:firstLine="0"/>
            </w:pPr>
            <w:r>
              <w:t>Rzut sufitu podwieszonego</w:t>
            </w:r>
          </w:p>
        </w:tc>
        <w:tc>
          <w:tcPr>
            <w:tcW w:w="1134" w:type="dxa"/>
            <w:vAlign w:val="center"/>
          </w:tcPr>
          <w:p w14:paraId="7F0EEF1A" w14:textId="18B8786B" w:rsidR="00EF40F9" w:rsidRPr="00F01D21" w:rsidRDefault="00EF40F9" w:rsidP="00EF40F9">
            <w:pPr>
              <w:ind w:firstLine="0"/>
              <w:jc w:val="center"/>
            </w:pPr>
            <w:r w:rsidRPr="00DD57AE">
              <w:t>1:50</w:t>
            </w:r>
          </w:p>
        </w:tc>
      </w:tr>
      <w:tr w:rsidR="00EF40F9" w:rsidRPr="00F01D21" w14:paraId="45E8BC5C" w14:textId="77777777" w:rsidTr="00EF40F9">
        <w:trPr>
          <w:trHeight w:val="454"/>
        </w:trPr>
        <w:tc>
          <w:tcPr>
            <w:tcW w:w="1951" w:type="dxa"/>
            <w:vAlign w:val="center"/>
          </w:tcPr>
          <w:p w14:paraId="0B3D1806" w14:textId="353E6A52" w:rsidR="00EF40F9" w:rsidRPr="004909E9" w:rsidRDefault="00EF40F9" w:rsidP="00EF40F9">
            <w:pPr>
              <w:ind w:firstLine="0"/>
              <w:jc w:val="center"/>
            </w:pPr>
            <w:r>
              <w:t>KL-01</w:t>
            </w:r>
          </w:p>
        </w:tc>
        <w:tc>
          <w:tcPr>
            <w:tcW w:w="6611" w:type="dxa"/>
            <w:vAlign w:val="center"/>
          </w:tcPr>
          <w:p w14:paraId="39855050" w14:textId="77777777" w:rsidR="00EF40F9" w:rsidRDefault="00EF40F9" w:rsidP="00EF40F9">
            <w:pPr>
              <w:ind w:firstLine="0"/>
            </w:pPr>
            <w:r>
              <w:t>Instalacja wentylacji</w:t>
            </w:r>
          </w:p>
          <w:p w14:paraId="482EFAB4" w14:textId="4E1DBAA6" w:rsidR="00EF40F9" w:rsidRPr="004909E9" w:rsidRDefault="00EF40F9" w:rsidP="00EF40F9">
            <w:pPr>
              <w:ind w:firstLine="0"/>
            </w:pPr>
            <w:r>
              <w:t>Rzut pomieszczeń</w:t>
            </w:r>
          </w:p>
        </w:tc>
        <w:tc>
          <w:tcPr>
            <w:tcW w:w="1134" w:type="dxa"/>
            <w:vAlign w:val="center"/>
          </w:tcPr>
          <w:p w14:paraId="4D54B676" w14:textId="5DA9606B" w:rsidR="00EF40F9" w:rsidRPr="004909E9" w:rsidRDefault="00EF40F9" w:rsidP="00EF40F9">
            <w:pPr>
              <w:ind w:firstLine="0"/>
              <w:jc w:val="center"/>
            </w:pPr>
            <w:r w:rsidRPr="00DD57AE">
              <w:t>1:50</w:t>
            </w:r>
          </w:p>
        </w:tc>
      </w:tr>
      <w:tr w:rsidR="00EF40F9" w:rsidRPr="00F01D21" w14:paraId="6FA2BE88" w14:textId="77777777" w:rsidTr="00EF40F9">
        <w:trPr>
          <w:trHeight w:val="454"/>
        </w:trPr>
        <w:tc>
          <w:tcPr>
            <w:tcW w:w="1951" w:type="dxa"/>
            <w:vAlign w:val="center"/>
          </w:tcPr>
          <w:p w14:paraId="0C8EFA0E" w14:textId="3D1495EA" w:rsidR="00EF40F9" w:rsidRPr="00F01D21" w:rsidRDefault="00EF40F9" w:rsidP="00EF40F9">
            <w:pPr>
              <w:ind w:firstLine="0"/>
              <w:jc w:val="center"/>
            </w:pPr>
            <w:r>
              <w:t>KL-02</w:t>
            </w:r>
          </w:p>
        </w:tc>
        <w:tc>
          <w:tcPr>
            <w:tcW w:w="6611" w:type="dxa"/>
            <w:vAlign w:val="center"/>
          </w:tcPr>
          <w:p w14:paraId="0C379DBA" w14:textId="77777777" w:rsidR="00EF40F9" w:rsidRDefault="00EF40F9" w:rsidP="00EF40F9">
            <w:pPr>
              <w:ind w:firstLine="0"/>
            </w:pPr>
            <w:r>
              <w:t>Instalacja wentylacji</w:t>
            </w:r>
          </w:p>
          <w:p w14:paraId="124B6FBD" w14:textId="139DBD38" w:rsidR="00EF40F9" w:rsidRPr="00F01D21" w:rsidRDefault="00EF40F9" w:rsidP="00EF40F9">
            <w:pPr>
              <w:ind w:firstLine="0"/>
            </w:pPr>
            <w:r>
              <w:t>Rzut poz. +10.85</w:t>
            </w:r>
          </w:p>
        </w:tc>
        <w:tc>
          <w:tcPr>
            <w:tcW w:w="1134" w:type="dxa"/>
            <w:vAlign w:val="center"/>
          </w:tcPr>
          <w:p w14:paraId="730A5D1B" w14:textId="7897DD8A" w:rsidR="00EF40F9" w:rsidRPr="00F01D21" w:rsidRDefault="00EF40F9" w:rsidP="00EF40F9">
            <w:pPr>
              <w:ind w:firstLine="0"/>
              <w:jc w:val="center"/>
            </w:pPr>
            <w:r w:rsidRPr="00DD57AE">
              <w:t>1:50</w:t>
            </w:r>
          </w:p>
        </w:tc>
      </w:tr>
      <w:tr w:rsidR="00EF40F9" w:rsidRPr="00F01D21" w14:paraId="08AFDC2B" w14:textId="77777777" w:rsidTr="00EF40F9">
        <w:trPr>
          <w:trHeight w:val="454"/>
        </w:trPr>
        <w:tc>
          <w:tcPr>
            <w:tcW w:w="1951" w:type="dxa"/>
            <w:vAlign w:val="center"/>
          </w:tcPr>
          <w:p w14:paraId="51744CA2" w14:textId="0A7886BB" w:rsidR="00EF40F9" w:rsidRPr="00F01D21" w:rsidRDefault="00EF40F9" w:rsidP="00EF40F9">
            <w:pPr>
              <w:ind w:firstLine="0"/>
              <w:jc w:val="center"/>
            </w:pPr>
            <w:r>
              <w:t>WK-01</w:t>
            </w:r>
          </w:p>
        </w:tc>
        <w:tc>
          <w:tcPr>
            <w:tcW w:w="6611" w:type="dxa"/>
            <w:vAlign w:val="center"/>
          </w:tcPr>
          <w:p w14:paraId="75ACCBF9" w14:textId="4D451F16" w:rsidR="00EF40F9" w:rsidRDefault="00EF40F9" w:rsidP="00EF40F9">
            <w:pPr>
              <w:ind w:firstLine="0"/>
            </w:pPr>
            <w:r>
              <w:t>Instalacja wody</w:t>
            </w:r>
          </w:p>
          <w:p w14:paraId="011A0998" w14:textId="4B5E809E" w:rsidR="00EF40F9" w:rsidRPr="00F01D21" w:rsidRDefault="00EF40F9" w:rsidP="00EF40F9">
            <w:pPr>
              <w:ind w:firstLine="0"/>
            </w:pPr>
            <w:r>
              <w:t>Rzut pomieszczeń</w:t>
            </w:r>
          </w:p>
        </w:tc>
        <w:tc>
          <w:tcPr>
            <w:tcW w:w="1134" w:type="dxa"/>
            <w:vAlign w:val="center"/>
          </w:tcPr>
          <w:p w14:paraId="5EEEC2B1" w14:textId="2433CB26" w:rsidR="00EF40F9" w:rsidRPr="00F01D21" w:rsidRDefault="00EF40F9" w:rsidP="00EF40F9">
            <w:pPr>
              <w:ind w:firstLine="0"/>
              <w:jc w:val="center"/>
            </w:pPr>
            <w:r w:rsidRPr="00DD57AE">
              <w:t>1:50</w:t>
            </w:r>
          </w:p>
        </w:tc>
      </w:tr>
      <w:tr w:rsidR="00EF40F9" w:rsidRPr="00F01D21" w14:paraId="0DBD1E44" w14:textId="77777777" w:rsidTr="00EF40F9">
        <w:trPr>
          <w:trHeight w:val="454"/>
        </w:trPr>
        <w:tc>
          <w:tcPr>
            <w:tcW w:w="1951" w:type="dxa"/>
            <w:vAlign w:val="center"/>
          </w:tcPr>
          <w:p w14:paraId="5D9E10B9" w14:textId="17B37051" w:rsidR="00EF40F9" w:rsidRPr="00F01D21" w:rsidRDefault="00EF40F9" w:rsidP="00EF40F9">
            <w:pPr>
              <w:ind w:firstLine="0"/>
              <w:jc w:val="center"/>
            </w:pPr>
            <w:r>
              <w:t>WK-02</w:t>
            </w:r>
          </w:p>
        </w:tc>
        <w:tc>
          <w:tcPr>
            <w:tcW w:w="6611" w:type="dxa"/>
            <w:vAlign w:val="center"/>
          </w:tcPr>
          <w:p w14:paraId="13F45E67" w14:textId="20A15F46" w:rsidR="00EF40F9" w:rsidRDefault="00EF40F9" w:rsidP="00EF40F9">
            <w:pPr>
              <w:ind w:firstLine="0"/>
            </w:pPr>
            <w:r>
              <w:t>Instalacja ogrzewania</w:t>
            </w:r>
          </w:p>
          <w:p w14:paraId="20D65D0D" w14:textId="5878B7DF" w:rsidR="00EF40F9" w:rsidRPr="00F01D21" w:rsidRDefault="00EF40F9" w:rsidP="00EF40F9">
            <w:pPr>
              <w:ind w:firstLine="0"/>
            </w:pPr>
            <w:r>
              <w:t>Rzut sufitu podwieszonego</w:t>
            </w:r>
          </w:p>
        </w:tc>
        <w:tc>
          <w:tcPr>
            <w:tcW w:w="1134" w:type="dxa"/>
            <w:vAlign w:val="center"/>
          </w:tcPr>
          <w:p w14:paraId="5ABC8813" w14:textId="4E80BF76" w:rsidR="00EF40F9" w:rsidRPr="00F01D21" w:rsidRDefault="00EF40F9" w:rsidP="00EF40F9">
            <w:pPr>
              <w:ind w:firstLine="0"/>
              <w:jc w:val="center"/>
            </w:pPr>
            <w:r w:rsidRPr="00DD57AE">
              <w:t>1:50</w:t>
            </w:r>
          </w:p>
        </w:tc>
      </w:tr>
      <w:tr w:rsidR="00EF40F9" w:rsidRPr="00F01D21" w14:paraId="2AFB8782" w14:textId="77777777" w:rsidTr="00EF40F9">
        <w:trPr>
          <w:trHeight w:val="454"/>
        </w:trPr>
        <w:tc>
          <w:tcPr>
            <w:tcW w:w="1951" w:type="dxa"/>
            <w:vAlign w:val="center"/>
          </w:tcPr>
          <w:p w14:paraId="2B3ED69E" w14:textId="259B6B3D" w:rsidR="00EF40F9" w:rsidRPr="00F01D21" w:rsidRDefault="00EF40F9" w:rsidP="00EF40F9">
            <w:pPr>
              <w:ind w:firstLine="0"/>
              <w:jc w:val="center"/>
            </w:pPr>
            <w:r>
              <w:t>WK</w:t>
            </w:r>
            <w:r w:rsidRPr="00F01D21">
              <w:t>-0</w:t>
            </w:r>
            <w:r>
              <w:t>3</w:t>
            </w:r>
          </w:p>
        </w:tc>
        <w:tc>
          <w:tcPr>
            <w:tcW w:w="6611" w:type="dxa"/>
            <w:vAlign w:val="center"/>
          </w:tcPr>
          <w:p w14:paraId="24BC42EB" w14:textId="6ACA3FFA" w:rsidR="00EF40F9" w:rsidRDefault="00EF40F9" w:rsidP="00EF40F9">
            <w:pPr>
              <w:ind w:firstLine="0"/>
            </w:pPr>
            <w:r>
              <w:t>Instalacja kanalizacji</w:t>
            </w:r>
          </w:p>
          <w:p w14:paraId="655FEAD7" w14:textId="2CE0E053" w:rsidR="00EF40F9" w:rsidRPr="00F01D21" w:rsidRDefault="00EF40F9" w:rsidP="00EF40F9">
            <w:pPr>
              <w:ind w:firstLine="0"/>
            </w:pPr>
            <w:r>
              <w:t>Rzut pomieszczeń</w:t>
            </w:r>
          </w:p>
        </w:tc>
        <w:tc>
          <w:tcPr>
            <w:tcW w:w="1134" w:type="dxa"/>
            <w:vAlign w:val="center"/>
          </w:tcPr>
          <w:p w14:paraId="2BC12029" w14:textId="2D745CD8" w:rsidR="00EF40F9" w:rsidRPr="00F01D21" w:rsidRDefault="00EF40F9" w:rsidP="00EF40F9">
            <w:pPr>
              <w:ind w:firstLine="0"/>
              <w:jc w:val="center"/>
            </w:pPr>
            <w:r w:rsidRPr="00DD57AE">
              <w:t>1:50</w:t>
            </w:r>
          </w:p>
        </w:tc>
      </w:tr>
      <w:tr w:rsidR="00B71E9C" w:rsidRPr="00F01D21" w14:paraId="64D2F40E" w14:textId="77777777" w:rsidTr="009818DA">
        <w:trPr>
          <w:trHeight w:val="454"/>
        </w:trPr>
        <w:tc>
          <w:tcPr>
            <w:tcW w:w="1951" w:type="dxa"/>
            <w:vAlign w:val="center"/>
          </w:tcPr>
          <w:p w14:paraId="0E8A4C10" w14:textId="402F8135" w:rsidR="00B71E9C" w:rsidRPr="00F01D21" w:rsidRDefault="00EF40F9" w:rsidP="00B71E9C">
            <w:pPr>
              <w:ind w:firstLine="0"/>
              <w:jc w:val="center"/>
            </w:pPr>
            <w:r>
              <w:t>WK</w:t>
            </w:r>
            <w:r w:rsidR="00B71E9C" w:rsidRPr="00F01D21">
              <w:t>-0</w:t>
            </w:r>
            <w:r w:rsidR="00B71E9C">
              <w:t>4</w:t>
            </w:r>
          </w:p>
        </w:tc>
        <w:tc>
          <w:tcPr>
            <w:tcW w:w="6611" w:type="dxa"/>
            <w:vAlign w:val="center"/>
          </w:tcPr>
          <w:p w14:paraId="6A94C060" w14:textId="0F30C8A2" w:rsidR="00B71E9C" w:rsidRDefault="00B71E9C" w:rsidP="00B71E9C">
            <w:pPr>
              <w:ind w:firstLine="0"/>
            </w:pPr>
            <w:r>
              <w:t>Instalacja ogrzewania</w:t>
            </w:r>
          </w:p>
          <w:p w14:paraId="67A5166A" w14:textId="26AE3B0E" w:rsidR="00B71E9C" w:rsidRPr="00F01D21" w:rsidRDefault="00B71E9C" w:rsidP="00B71E9C">
            <w:pPr>
              <w:ind w:firstLine="0"/>
            </w:pPr>
            <w:r>
              <w:t>R</w:t>
            </w:r>
            <w:r w:rsidR="00EF40F9">
              <w:t>ozwiniecie inst. kanalizacji</w:t>
            </w:r>
          </w:p>
        </w:tc>
        <w:tc>
          <w:tcPr>
            <w:tcW w:w="1134" w:type="dxa"/>
            <w:vAlign w:val="center"/>
          </w:tcPr>
          <w:p w14:paraId="4359BDCB" w14:textId="2B5BC47D" w:rsidR="00B71E9C" w:rsidRPr="00F01D21" w:rsidRDefault="00EF40F9" w:rsidP="00B71E9C">
            <w:pPr>
              <w:ind w:firstLine="0"/>
              <w:jc w:val="center"/>
            </w:pPr>
            <w:r>
              <w:t>-</w:t>
            </w:r>
          </w:p>
        </w:tc>
      </w:tr>
    </w:tbl>
    <w:p w14:paraId="288FB33C" w14:textId="77777777" w:rsidR="00DF41F3" w:rsidRPr="00F01D21" w:rsidRDefault="00DF41F3" w:rsidP="008A0DFD">
      <w:pPr>
        <w:rPr>
          <w:color w:val="FF0000"/>
        </w:rPr>
      </w:pPr>
    </w:p>
    <w:p w14:paraId="2BDBC816" w14:textId="77777777" w:rsidR="00DF41F3" w:rsidRPr="008847D1" w:rsidRDefault="00DF41F3" w:rsidP="008A0DFD">
      <w:pPr>
        <w:rPr>
          <w:color w:val="FF0000"/>
        </w:rPr>
      </w:pPr>
    </w:p>
    <w:p w14:paraId="2997ABD1" w14:textId="77777777" w:rsidR="00DF41F3" w:rsidRPr="002C7051" w:rsidRDefault="00E27B87" w:rsidP="00403CC5">
      <w:pPr>
        <w:ind w:firstLine="0"/>
        <w:jc w:val="left"/>
        <w:rPr>
          <w:b/>
          <w:bCs/>
        </w:rPr>
      </w:pPr>
      <w:r>
        <w:rPr>
          <w:color w:val="FF0000"/>
        </w:rPr>
        <w:br w:type="page"/>
      </w:r>
      <w:r w:rsidR="00DF41F3" w:rsidRPr="002C7051">
        <w:rPr>
          <w:b/>
          <w:bCs/>
          <w:sz w:val="28"/>
        </w:rPr>
        <w:lastRenderedPageBreak/>
        <w:t>OPIS TECHNICZNY</w:t>
      </w:r>
    </w:p>
    <w:p w14:paraId="3AA730C4" w14:textId="11554375" w:rsidR="00DF41F3" w:rsidRPr="002C7051" w:rsidRDefault="00E704BE" w:rsidP="008A0DFD">
      <w:pPr>
        <w:ind w:firstLine="0"/>
        <w:jc w:val="left"/>
        <w:rPr>
          <w:b/>
          <w:bCs/>
          <w:sz w:val="28"/>
        </w:rPr>
      </w:pPr>
      <w:r w:rsidRPr="002C7051">
        <w:rPr>
          <w:b/>
          <w:bCs/>
          <w:sz w:val="28"/>
        </w:rPr>
        <w:t>INSTALACJ</w:t>
      </w:r>
      <w:r w:rsidR="00D0234A">
        <w:rPr>
          <w:b/>
          <w:bCs/>
          <w:sz w:val="28"/>
        </w:rPr>
        <w:t>E SANITARNE</w:t>
      </w:r>
    </w:p>
    <w:p w14:paraId="3B069FC0" w14:textId="77777777" w:rsidR="003658BC" w:rsidRPr="002C7051" w:rsidRDefault="003658BC" w:rsidP="008A0DFD">
      <w:pPr>
        <w:ind w:firstLine="0"/>
        <w:jc w:val="left"/>
        <w:rPr>
          <w:b/>
          <w:bCs/>
          <w:sz w:val="28"/>
        </w:rPr>
      </w:pPr>
    </w:p>
    <w:p w14:paraId="082B6CB5" w14:textId="77777777" w:rsidR="00DF41F3" w:rsidRPr="002C7051" w:rsidRDefault="00DF41F3" w:rsidP="00A26368">
      <w:pPr>
        <w:pStyle w:val="Nagwek1"/>
      </w:pPr>
      <w:bookmarkStart w:id="0" w:name="_Toc481563173"/>
      <w:bookmarkStart w:id="1" w:name="_Toc523629454"/>
      <w:bookmarkStart w:id="2" w:name="_Toc181975071"/>
      <w:r w:rsidRPr="002C7051">
        <w:t>Podstawa opracowania</w:t>
      </w:r>
      <w:bookmarkEnd w:id="0"/>
      <w:bookmarkEnd w:id="1"/>
      <w:bookmarkEnd w:id="2"/>
    </w:p>
    <w:p w14:paraId="04F61B12" w14:textId="77777777" w:rsidR="00DF41F3" w:rsidRPr="002C7051" w:rsidRDefault="00DF41F3" w:rsidP="008A0DFD">
      <w:pPr>
        <w:pStyle w:val="Tekstprzypisudolnego"/>
        <w:numPr>
          <w:ilvl w:val="0"/>
          <w:numId w:val="3"/>
        </w:numPr>
      </w:pPr>
      <w:r w:rsidRPr="002C7051">
        <w:t>zlecenie Inwestora</w:t>
      </w:r>
    </w:p>
    <w:p w14:paraId="707947AB" w14:textId="77777777" w:rsidR="00DF41F3" w:rsidRDefault="00DF41F3" w:rsidP="008A0DFD">
      <w:pPr>
        <w:pStyle w:val="Tekstprzypisudolnego"/>
        <w:numPr>
          <w:ilvl w:val="0"/>
          <w:numId w:val="3"/>
        </w:numPr>
      </w:pPr>
      <w:r w:rsidRPr="002C7051">
        <w:t>projekt architektoniczny</w:t>
      </w:r>
    </w:p>
    <w:p w14:paraId="5DB21313" w14:textId="5C25E2BF" w:rsidR="00FF3FFA" w:rsidRPr="002C7051" w:rsidRDefault="00FF3FFA" w:rsidP="008A0DFD">
      <w:pPr>
        <w:pStyle w:val="Tekstprzypisudolnego"/>
        <w:numPr>
          <w:ilvl w:val="0"/>
          <w:numId w:val="3"/>
        </w:numPr>
      </w:pPr>
      <w:r>
        <w:t>uzgodnienia z Zamawiającym</w:t>
      </w:r>
    </w:p>
    <w:p w14:paraId="77BF6BEB" w14:textId="77777777" w:rsidR="00DF41F3" w:rsidRPr="002C7051" w:rsidRDefault="00DF41F3" w:rsidP="008A0DFD">
      <w:pPr>
        <w:numPr>
          <w:ilvl w:val="0"/>
          <w:numId w:val="3"/>
        </w:numPr>
      </w:pPr>
      <w:r w:rsidRPr="002C7051">
        <w:t>obowiązujące normy i przepisy</w:t>
      </w:r>
    </w:p>
    <w:p w14:paraId="059C1FDE" w14:textId="77777777" w:rsidR="00DF41F3" w:rsidRPr="002C7051" w:rsidRDefault="00DF41F3" w:rsidP="008A0DFD">
      <w:pPr>
        <w:numPr>
          <w:ilvl w:val="0"/>
          <w:numId w:val="3"/>
        </w:numPr>
      </w:pPr>
      <w:r w:rsidRPr="002C7051">
        <w:t>uzgodnienia międzybranżowe</w:t>
      </w:r>
    </w:p>
    <w:p w14:paraId="517F471D" w14:textId="77777777" w:rsidR="00DF41F3" w:rsidRPr="00E0601F" w:rsidRDefault="00DF41F3" w:rsidP="00A26368">
      <w:pPr>
        <w:pStyle w:val="Nagwek1"/>
      </w:pPr>
      <w:bookmarkStart w:id="3" w:name="_Toc481563174"/>
      <w:bookmarkStart w:id="4" w:name="_Toc523629455"/>
      <w:bookmarkStart w:id="5" w:name="_Toc181975072"/>
      <w:r w:rsidRPr="00E0601F">
        <w:t>Zakres opracowani</w:t>
      </w:r>
      <w:bookmarkEnd w:id="3"/>
      <w:r w:rsidRPr="00E0601F">
        <w:t>a</w:t>
      </w:r>
      <w:bookmarkEnd w:id="4"/>
      <w:bookmarkEnd w:id="5"/>
    </w:p>
    <w:p w14:paraId="01342AD6" w14:textId="29CCCC5E" w:rsidR="00FF3FFA" w:rsidRDefault="00FF3FFA" w:rsidP="00E0601F">
      <w:pPr>
        <w:ind w:firstLine="454"/>
      </w:pPr>
      <w:r w:rsidRPr="0078219A">
        <w:t xml:space="preserve">W zakres niniejszego opracowania wchodzi projekt </w:t>
      </w:r>
      <w:r>
        <w:t>techniczny</w:t>
      </w:r>
      <w:r w:rsidRPr="0078219A">
        <w:t xml:space="preserve"> instalacji </w:t>
      </w:r>
      <w:r>
        <w:t>wentylacji, klimatyzacji</w:t>
      </w:r>
      <w:r w:rsidR="00D0234A">
        <w:t xml:space="preserve"> i wod.-kan.</w:t>
      </w:r>
      <w:r>
        <w:t xml:space="preserve"> </w:t>
      </w:r>
      <w:r w:rsidRPr="0078219A">
        <w:t xml:space="preserve">dla </w:t>
      </w:r>
      <w:r w:rsidR="00D0234A">
        <w:t xml:space="preserve">przebudowy </w:t>
      </w:r>
      <w:r w:rsidR="00D63620">
        <w:t xml:space="preserve">pomieszczeń socjalnych na potrzeby kierowców </w:t>
      </w:r>
      <w:proofErr w:type="spellStart"/>
      <w:r w:rsidR="00D63620">
        <w:t>MZA</w:t>
      </w:r>
      <w:proofErr w:type="spellEnd"/>
      <w:r w:rsidR="00D63620">
        <w:t xml:space="preserve"> na krańcu linii komunikacyjnej na Dworcu Centralnym w Warszawie</w:t>
      </w:r>
      <w:r w:rsidRPr="0078219A">
        <w:t>.</w:t>
      </w:r>
    </w:p>
    <w:p w14:paraId="0DAE66FD" w14:textId="77777777" w:rsidR="00E04B6D" w:rsidRPr="00181F42" w:rsidRDefault="00E04B6D" w:rsidP="00A26368">
      <w:pPr>
        <w:pStyle w:val="Nagwek1"/>
      </w:pPr>
      <w:bookmarkStart w:id="6" w:name="_Toc264015517"/>
      <w:bookmarkStart w:id="7" w:name="_Toc280783364"/>
      <w:bookmarkStart w:id="8" w:name="_Toc352320330"/>
      <w:bookmarkStart w:id="9" w:name="_Toc181975073"/>
      <w:r w:rsidRPr="00181F42">
        <w:t>Przyjęte oznaczenia</w:t>
      </w:r>
      <w:bookmarkEnd w:id="6"/>
      <w:bookmarkEnd w:id="7"/>
      <w:bookmarkEnd w:id="8"/>
      <w:bookmarkEnd w:id="9"/>
    </w:p>
    <w:p w14:paraId="76B19FC5" w14:textId="77777777" w:rsidR="00E04B6D" w:rsidRPr="004671CB" w:rsidRDefault="00E04B6D" w:rsidP="008A0DFD">
      <w:pPr>
        <w:ind w:firstLine="426"/>
      </w:pPr>
      <w:r w:rsidRPr="004671CB">
        <w:t>W całym opisie przyjęto następujące oznaczenia:</w:t>
      </w:r>
    </w:p>
    <w:p w14:paraId="174B3AAF" w14:textId="77777777" w:rsidR="00E04B6D" w:rsidRPr="004671CB" w:rsidRDefault="00E04B6D" w:rsidP="00D61925">
      <w:pPr>
        <w:numPr>
          <w:ilvl w:val="0"/>
          <w:numId w:val="8"/>
        </w:numPr>
      </w:pPr>
      <w:proofErr w:type="spellStart"/>
      <w:r w:rsidRPr="004671CB">
        <w:t>Nxx</w:t>
      </w:r>
      <w:proofErr w:type="spellEnd"/>
      <w:r w:rsidRPr="004671CB">
        <w:t xml:space="preserve"> – system nawiewny, nr xx</w:t>
      </w:r>
    </w:p>
    <w:p w14:paraId="3C1717A1" w14:textId="77777777" w:rsidR="00E04B6D" w:rsidRPr="004671CB" w:rsidRDefault="00E04B6D" w:rsidP="00D61925">
      <w:pPr>
        <w:numPr>
          <w:ilvl w:val="0"/>
          <w:numId w:val="8"/>
        </w:numPr>
      </w:pPr>
      <w:proofErr w:type="spellStart"/>
      <w:r w:rsidRPr="004671CB">
        <w:t>Wxx</w:t>
      </w:r>
      <w:proofErr w:type="spellEnd"/>
      <w:r w:rsidRPr="004671CB">
        <w:t xml:space="preserve"> – system wywiewny, nr xx</w:t>
      </w:r>
    </w:p>
    <w:p w14:paraId="5CF23CF9" w14:textId="77777777" w:rsidR="00E04B6D" w:rsidRPr="004671CB" w:rsidRDefault="00E04B6D" w:rsidP="00D61925">
      <w:pPr>
        <w:numPr>
          <w:ilvl w:val="0"/>
          <w:numId w:val="8"/>
        </w:numPr>
      </w:pPr>
      <w:proofErr w:type="spellStart"/>
      <w:r w:rsidRPr="004671CB">
        <w:t>t</w:t>
      </w:r>
      <w:r w:rsidRPr="004671CB">
        <w:rPr>
          <w:vertAlign w:val="subscript"/>
        </w:rPr>
        <w:t>i</w:t>
      </w:r>
      <w:proofErr w:type="spellEnd"/>
      <w:r w:rsidRPr="004671CB">
        <w:t xml:space="preserve"> – temperatura wewnętrzna, </w:t>
      </w:r>
      <w:proofErr w:type="spellStart"/>
      <w:r w:rsidRPr="004671CB">
        <w:rPr>
          <w:vertAlign w:val="superscript"/>
        </w:rPr>
        <w:t>o</w:t>
      </w:r>
      <w:r w:rsidRPr="004671CB">
        <w:t>C</w:t>
      </w:r>
      <w:proofErr w:type="spellEnd"/>
    </w:p>
    <w:p w14:paraId="541A1338" w14:textId="77777777" w:rsidR="00E04B6D" w:rsidRPr="004671CB" w:rsidRDefault="00E04B6D" w:rsidP="00D61925">
      <w:pPr>
        <w:numPr>
          <w:ilvl w:val="0"/>
          <w:numId w:val="8"/>
        </w:numPr>
      </w:pPr>
      <w:r w:rsidRPr="004671CB">
        <w:t>t</w:t>
      </w:r>
      <w:r w:rsidRPr="004671CB">
        <w:rPr>
          <w:vertAlign w:val="subscript"/>
        </w:rPr>
        <w:t>e</w:t>
      </w:r>
      <w:r w:rsidRPr="004671CB">
        <w:t xml:space="preserve"> – temperatura zewnętrzna, </w:t>
      </w:r>
      <w:proofErr w:type="spellStart"/>
      <w:r w:rsidRPr="004671CB">
        <w:rPr>
          <w:vertAlign w:val="superscript"/>
        </w:rPr>
        <w:t>o</w:t>
      </w:r>
      <w:r w:rsidRPr="004671CB">
        <w:t>C</w:t>
      </w:r>
      <w:proofErr w:type="spellEnd"/>
    </w:p>
    <w:p w14:paraId="0760215D" w14:textId="77777777" w:rsidR="00E04B6D" w:rsidRPr="004671CB" w:rsidRDefault="00E04B6D" w:rsidP="00D61925">
      <w:pPr>
        <w:numPr>
          <w:ilvl w:val="0"/>
          <w:numId w:val="8"/>
        </w:numPr>
      </w:pPr>
      <w:proofErr w:type="spellStart"/>
      <w:r w:rsidRPr="004671CB">
        <w:t>t</w:t>
      </w:r>
      <w:r w:rsidRPr="004671CB">
        <w:rPr>
          <w:vertAlign w:val="subscript"/>
        </w:rPr>
        <w:t>Z</w:t>
      </w:r>
      <w:proofErr w:type="spellEnd"/>
      <w:r w:rsidRPr="004671CB">
        <w:t xml:space="preserve"> – temperatura zimą, </w:t>
      </w:r>
      <w:proofErr w:type="spellStart"/>
      <w:r w:rsidRPr="004671CB">
        <w:rPr>
          <w:vertAlign w:val="superscript"/>
        </w:rPr>
        <w:t>o</w:t>
      </w:r>
      <w:r w:rsidRPr="004671CB">
        <w:t>C</w:t>
      </w:r>
      <w:proofErr w:type="spellEnd"/>
    </w:p>
    <w:p w14:paraId="0DECB458" w14:textId="77777777" w:rsidR="00E04B6D" w:rsidRPr="004671CB" w:rsidRDefault="00E04B6D" w:rsidP="00D61925">
      <w:pPr>
        <w:numPr>
          <w:ilvl w:val="0"/>
          <w:numId w:val="8"/>
        </w:numPr>
      </w:pPr>
      <w:proofErr w:type="spellStart"/>
      <w:r w:rsidRPr="004671CB">
        <w:t>t</w:t>
      </w:r>
      <w:r w:rsidRPr="004671CB">
        <w:rPr>
          <w:vertAlign w:val="subscript"/>
        </w:rPr>
        <w:t>L</w:t>
      </w:r>
      <w:proofErr w:type="spellEnd"/>
      <w:r w:rsidRPr="004671CB">
        <w:t xml:space="preserve"> – temperatura latem, </w:t>
      </w:r>
      <w:proofErr w:type="spellStart"/>
      <w:r w:rsidRPr="004671CB">
        <w:rPr>
          <w:vertAlign w:val="superscript"/>
        </w:rPr>
        <w:t>o</w:t>
      </w:r>
      <w:r w:rsidRPr="004671CB">
        <w:t>C</w:t>
      </w:r>
      <w:proofErr w:type="spellEnd"/>
    </w:p>
    <w:p w14:paraId="4CCF595A" w14:textId="77777777" w:rsidR="00E04B6D" w:rsidRPr="004671CB" w:rsidRDefault="00E04B6D" w:rsidP="00D61925">
      <w:pPr>
        <w:numPr>
          <w:ilvl w:val="0"/>
          <w:numId w:val="8"/>
        </w:numPr>
      </w:pPr>
      <w:proofErr w:type="spellStart"/>
      <w:r w:rsidRPr="004671CB">
        <w:t>t</w:t>
      </w:r>
      <w:r w:rsidRPr="004671CB">
        <w:rPr>
          <w:vertAlign w:val="subscript"/>
        </w:rPr>
        <w:t>N</w:t>
      </w:r>
      <w:proofErr w:type="spellEnd"/>
      <w:r w:rsidRPr="004671CB">
        <w:t xml:space="preserve"> – temperatura nawiewanego powietrza, </w:t>
      </w:r>
      <w:proofErr w:type="spellStart"/>
      <w:r w:rsidRPr="004671CB">
        <w:rPr>
          <w:vertAlign w:val="superscript"/>
        </w:rPr>
        <w:t>o</w:t>
      </w:r>
      <w:r w:rsidRPr="004671CB">
        <w:t>C</w:t>
      </w:r>
      <w:proofErr w:type="spellEnd"/>
    </w:p>
    <w:p w14:paraId="49A3B32D" w14:textId="77777777" w:rsidR="00E04B6D" w:rsidRPr="004671CB" w:rsidRDefault="00E04B6D" w:rsidP="00D61925">
      <w:pPr>
        <w:numPr>
          <w:ilvl w:val="0"/>
          <w:numId w:val="8"/>
        </w:numPr>
      </w:pPr>
      <w:r w:rsidRPr="004671CB">
        <w:sym w:font="Symbol" w:char="F06A"/>
      </w:r>
      <w:r w:rsidRPr="004671CB">
        <w:t xml:space="preserve"> - wilgotność względna, %</w:t>
      </w:r>
    </w:p>
    <w:p w14:paraId="281DAB40" w14:textId="77777777" w:rsidR="00E04B6D" w:rsidRPr="004671CB" w:rsidRDefault="00E04B6D" w:rsidP="00D61925">
      <w:pPr>
        <w:numPr>
          <w:ilvl w:val="0"/>
          <w:numId w:val="8"/>
        </w:numPr>
      </w:pPr>
      <w:proofErr w:type="spellStart"/>
      <w:r w:rsidRPr="004671CB">
        <w:t>Q</w:t>
      </w:r>
      <w:r w:rsidRPr="004671CB">
        <w:rPr>
          <w:vertAlign w:val="subscript"/>
        </w:rPr>
        <w:t>chł</w:t>
      </w:r>
      <w:proofErr w:type="spellEnd"/>
      <w:r w:rsidRPr="004671CB">
        <w:rPr>
          <w:vertAlign w:val="subscript"/>
        </w:rPr>
        <w:t>.</w:t>
      </w:r>
      <w:r w:rsidRPr="004671CB">
        <w:t xml:space="preserve"> – moc chłodnicza, kW</w:t>
      </w:r>
    </w:p>
    <w:p w14:paraId="153F914A" w14:textId="77777777" w:rsidR="00E04B6D" w:rsidRPr="004671CB" w:rsidRDefault="00E04B6D" w:rsidP="00D61925">
      <w:pPr>
        <w:numPr>
          <w:ilvl w:val="0"/>
          <w:numId w:val="8"/>
        </w:numPr>
      </w:pPr>
      <w:proofErr w:type="spellStart"/>
      <w:r w:rsidRPr="004671CB">
        <w:t>Q</w:t>
      </w:r>
      <w:r w:rsidRPr="004671CB">
        <w:rPr>
          <w:vertAlign w:val="subscript"/>
        </w:rPr>
        <w:t>grz</w:t>
      </w:r>
      <w:proofErr w:type="spellEnd"/>
      <w:r w:rsidRPr="004671CB">
        <w:rPr>
          <w:vertAlign w:val="subscript"/>
        </w:rPr>
        <w:t>.</w:t>
      </w:r>
      <w:r w:rsidRPr="004671CB">
        <w:t xml:space="preserve"> – moc grzewcza, kW</w:t>
      </w:r>
    </w:p>
    <w:p w14:paraId="42B591F5" w14:textId="77777777" w:rsidR="00E04B6D" w:rsidRPr="004671CB" w:rsidRDefault="00E04B6D" w:rsidP="00D61925">
      <w:pPr>
        <w:numPr>
          <w:ilvl w:val="0"/>
          <w:numId w:val="8"/>
        </w:numPr>
      </w:pPr>
      <w:proofErr w:type="spellStart"/>
      <w:r w:rsidRPr="004671CB">
        <w:t>Q</w:t>
      </w:r>
      <w:r w:rsidRPr="004671CB">
        <w:rPr>
          <w:vertAlign w:val="subscript"/>
        </w:rPr>
        <w:t>el</w:t>
      </w:r>
      <w:proofErr w:type="spellEnd"/>
      <w:r w:rsidRPr="004671CB">
        <w:rPr>
          <w:vertAlign w:val="subscript"/>
        </w:rPr>
        <w:t>.</w:t>
      </w:r>
      <w:r w:rsidRPr="004671CB">
        <w:t xml:space="preserve"> – moc elektryczna, kW</w:t>
      </w:r>
    </w:p>
    <w:p w14:paraId="4AAD482F" w14:textId="77777777" w:rsidR="00E04B6D" w:rsidRPr="004671CB" w:rsidRDefault="00E04B6D" w:rsidP="00D61925">
      <w:pPr>
        <w:numPr>
          <w:ilvl w:val="0"/>
          <w:numId w:val="8"/>
        </w:numPr>
      </w:pPr>
      <w:proofErr w:type="spellStart"/>
      <w:r w:rsidRPr="004671CB">
        <w:t>V</w:t>
      </w:r>
      <w:r w:rsidRPr="004671CB">
        <w:rPr>
          <w:vertAlign w:val="subscript"/>
        </w:rPr>
        <w:t>N</w:t>
      </w:r>
      <w:proofErr w:type="spellEnd"/>
      <w:r w:rsidRPr="004671CB">
        <w:t xml:space="preserve"> – strumień powietrza nawiewanego, m</w:t>
      </w:r>
      <w:r w:rsidRPr="004671CB">
        <w:rPr>
          <w:vertAlign w:val="superscript"/>
        </w:rPr>
        <w:t>3</w:t>
      </w:r>
      <w:r w:rsidRPr="004671CB">
        <w:t>/h</w:t>
      </w:r>
    </w:p>
    <w:p w14:paraId="74B7074A" w14:textId="77777777" w:rsidR="00E04B6D" w:rsidRPr="004671CB" w:rsidRDefault="00E04B6D" w:rsidP="00D61925">
      <w:pPr>
        <w:numPr>
          <w:ilvl w:val="0"/>
          <w:numId w:val="8"/>
        </w:numPr>
      </w:pPr>
      <w:proofErr w:type="spellStart"/>
      <w:r w:rsidRPr="004671CB">
        <w:t>V</w:t>
      </w:r>
      <w:r w:rsidRPr="004671CB">
        <w:rPr>
          <w:vertAlign w:val="subscript"/>
        </w:rPr>
        <w:t>W</w:t>
      </w:r>
      <w:proofErr w:type="spellEnd"/>
      <w:r w:rsidRPr="004671CB">
        <w:t xml:space="preserve"> – strumień powietrza wywiewanego, m</w:t>
      </w:r>
      <w:r w:rsidRPr="004671CB">
        <w:rPr>
          <w:vertAlign w:val="superscript"/>
        </w:rPr>
        <w:t>3</w:t>
      </w:r>
      <w:r w:rsidRPr="004671CB">
        <w:t>/h</w:t>
      </w:r>
    </w:p>
    <w:p w14:paraId="2C9FA861" w14:textId="77777777" w:rsidR="00E04B6D" w:rsidRDefault="00E04B6D" w:rsidP="00D61925">
      <w:pPr>
        <w:numPr>
          <w:ilvl w:val="0"/>
          <w:numId w:val="8"/>
        </w:numPr>
      </w:pPr>
      <w:r w:rsidRPr="004671CB">
        <w:t>NR – parametr nieregulowany</w:t>
      </w:r>
    </w:p>
    <w:p w14:paraId="56B177DB" w14:textId="77777777" w:rsidR="004671CB" w:rsidRPr="0073262F" w:rsidRDefault="004671CB" w:rsidP="004671CB">
      <w:pPr>
        <w:pStyle w:val="Nagwek1"/>
      </w:pPr>
      <w:bookmarkStart w:id="10" w:name="_Toc491257947"/>
      <w:bookmarkStart w:id="11" w:name="_Toc523420430"/>
      <w:bookmarkStart w:id="12" w:name="_Toc523483643"/>
      <w:bookmarkStart w:id="13" w:name="_Toc181975074"/>
      <w:r w:rsidRPr="0073262F">
        <w:t>Charakterystyka energetyczna</w:t>
      </w:r>
      <w:bookmarkEnd w:id="10"/>
      <w:bookmarkEnd w:id="11"/>
      <w:bookmarkEnd w:id="12"/>
      <w:bookmarkEnd w:id="13"/>
    </w:p>
    <w:p w14:paraId="714FF6E1" w14:textId="77777777" w:rsidR="004671CB" w:rsidRPr="0073262F" w:rsidRDefault="004671CB" w:rsidP="004671CB">
      <w:pPr>
        <w:pStyle w:val="Nagwek2"/>
      </w:pPr>
      <w:bookmarkStart w:id="14" w:name="_Toc491257948"/>
      <w:bookmarkStart w:id="15" w:name="_Toc523420431"/>
      <w:bookmarkStart w:id="16" w:name="_Toc523483644"/>
      <w:bookmarkStart w:id="17" w:name="_Toc181975075"/>
      <w:r w:rsidRPr="0073262F">
        <w:t>Parametry powietrza zewnętrznego</w:t>
      </w:r>
      <w:bookmarkEnd w:id="14"/>
      <w:bookmarkEnd w:id="15"/>
      <w:bookmarkEnd w:id="16"/>
      <w:bookmarkEnd w:id="17"/>
    </w:p>
    <w:p w14:paraId="23BF0C47" w14:textId="77777777" w:rsidR="004671CB" w:rsidRPr="004671CB" w:rsidRDefault="004671CB" w:rsidP="00FF3FFA">
      <w:pPr>
        <w:ind w:firstLine="454"/>
      </w:pPr>
      <w:r w:rsidRPr="0073262F">
        <w:t xml:space="preserve">Dla okresu zimowego, zgodnie z </w:t>
      </w:r>
      <w:hyperlink r:id="rId16" w:anchor="obciazenie_cieplne" w:history="1">
        <w:proofErr w:type="spellStart"/>
        <w:r w:rsidRPr="0073262F">
          <w:t>PN</w:t>
        </w:r>
        <w:proofErr w:type="spellEnd"/>
        <w:r w:rsidRPr="0073262F">
          <w:t>-EN 12831</w:t>
        </w:r>
      </w:hyperlink>
      <w:r w:rsidRPr="0073262F">
        <w:t>, obliczeniowa temperatura zewnętrzna dla III strefy klimatycznej wynosi, t</w:t>
      </w:r>
      <w:r w:rsidRPr="0073262F">
        <w:rPr>
          <w:vertAlign w:val="subscript"/>
        </w:rPr>
        <w:t>e</w:t>
      </w:r>
      <w:r w:rsidRPr="0073262F">
        <w:t>= -20</w:t>
      </w:r>
      <w:r w:rsidRPr="0073262F">
        <w:rPr>
          <w:vertAlign w:val="superscript"/>
        </w:rPr>
        <w:t>o</w:t>
      </w:r>
      <w:r w:rsidRPr="0073262F">
        <w:t>C.</w:t>
      </w:r>
    </w:p>
    <w:p w14:paraId="7346C10D" w14:textId="77777777" w:rsidR="001C06F3" w:rsidRPr="001C06F3" w:rsidRDefault="001C06F3" w:rsidP="001C06F3">
      <w:pPr>
        <w:keepNext/>
        <w:numPr>
          <w:ilvl w:val="1"/>
          <w:numId w:val="2"/>
        </w:numPr>
        <w:spacing w:before="240" w:after="120"/>
        <w:outlineLvl w:val="1"/>
        <w:rPr>
          <w:b/>
          <w:i/>
          <w:sz w:val="22"/>
        </w:rPr>
      </w:pPr>
      <w:bookmarkStart w:id="18" w:name="_Toc491257949"/>
      <w:bookmarkStart w:id="19" w:name="_Toc523420432"/>
      <w:bookmarkStart w:id="20" w:name="_Toc523483645"/>
      <w:bookmarkStart w:id="21" w:name="_Toc181975076"/>
      <w:bookmarkStart w:id="22" w:name="_Toc510287149"/>
      <w:bookmarkStart w:id="23" w:name="_Toc223702004"/>
      <w:bookmarkStart w:id="24" w:name="_Toc423620264"/>
      <w:r w:rsidRPr="001C06F3">
        <w:rPr>
          <w:b/>
          <w:i/>
          <w:sz w:val="22"/>
        </w:rPr>
        <w:t>Parametry powietrza w pomieszczeniach w okresie zimowym</w:t>
      </w:r>
      <w:bookmarkEnd w:id="18"/>
      <w:bookmarkEnd w:id="19"/>
      <w:bookmarkEnd w:id="20"/>
      <w:bookmarkEnd w:id="21"/>
    </w:p>
    <w:p w14:paraId="7C6917F0" w14:textId="77777777" w:rsidR="001C06F3" w:rsidRPr="001C06F3" w:rsidRDefault="001C06F3" w:rsidP="001C06F3">
      <w:pPr>
        <w:ind w:firstLine="340"/>
      </w:pPr>
      <w:r w:rsidRPr="001C06F3">
        <w:t>W projekcie przyjęto następujące temperatury ogrzewanych pomieszczeń zgodnie z Dz. U. Nr 75 z 12.04.2002r, z późń. zm.:</w:t>
      </w:r>
    </w:p>
    <w:p w14:paraId="22442D6F" w14:textId="78FDD76F" w:rsidR="00FF3FFA" w:rsidRDefault="00FF3FFA" w:rsidP="001C06F3">
      <w:pPr>
        <w:numPr>
          <w:ilvl w:val="0"/>
          <w:numId w:val="4"/>
        </w:numPr>
        <w:tabs>
          <w:tab w:val="left" w:pos="1134"/>
          <w:tab w:val="left" w:leader="dot" w:pos="5670"/>
        </w:tabs>
        <w:ind w:left="720"/>
      </w:pPr>
      <w:r>
        <w:t>pom. socjalne</w:t>
      </w:r>
      <w:r>
        <w:tab/>
      </w:r>
      <w:r>
        <w:tab/>
      </w:r>
      <w:proofErr w:type="spellStart"/>
      <w:r w:rsidRPr="001C06F3">
        <w:t>t</w:t>
      </w:r>
      <w:r w:rsidRPr="001C06F3">
        <w:rPr>
          <w:vertAlign w:val="subscript"/>
        </w:rPr>
        <w:t>i</w:t>
      </w:r>
      <w:proofErr w:type="spellEnd"/>
      <w:r w:rsidRPr="001C06F3">
        <w:t>=+20°C</w:t>
      </w:r>
    </w:p>
    <w:p w14:paraId="23CA1ECD" w14:textId="626E4879" w:rsidR="00FF3FFA" w:rsidRPr="001C06F3" w:rsidRDefault="00F22ACA" w:rsidP="001C06F3">
      <w:pPr>
        <w:numPr>
          <w:ilvl w:val="0"/>
          <w:numId w:val="4"/>
        </w:numPr>
        <w:tabs>
          <w:tab w:val="left" w:pos="1134"/>
          <w:tab w:val="left" w:leader="dot" w:pos="5670"/>
        </w:tabs>
        <w:ind w:left="720"/>
      </w:pPr>
      <w:r>
        <w:t>sanitariaty</w:t>
      </w:r>
      <w:r>
        <w:tab/>
      </w:r>
      <w:proofErr w:type="spellStart"/>
      <w:r w:rsidRPr="001C06F3">
        <w:t>t</w:t>
      </w:r>
      <w:r w:rsidRPr="001C06F3">
        <w:rPr>
          <w:vertAlign w:val="subscript"/>
        </w:rPr>
        <w:t>i</w:t>
      </w:r>
      <w:proofErr w:type="spellEnd"/>
      <w:r w:rsidRPr="001C06F3">
        <w:t>=+20°C</w:t>
      </w:r>
    </w:p>
    <w:p w14:paraId="4DFAE6D8" w14:textId="77777777" w:rsidR="00D718D9" w:rsidRPr="009A1737" w:rsidRDefault="00D718D9" w:rsidP="008A0DFD">
      <w:pPr>
        <w:pStyle w:val="Nagwek2"/>
      </w:pPr>
      <w:bookmarkStart w:id="25" w:name="_Toc181975077"/>
      <w:r w:rsidRPr="009A1737">
        <w:lastRenderedPageBreak/>
        <w:t>Współczynniki przenikania ciepła</w:t>
      </w:r>
      <w:bookmarkEnd w:id="22"/>
      <w:bookmarkEnd w:id="23"/>
      <w:bookmarkEnd w:id="24"/>
      <w:bookmarkEnd w:id="25"/>
    </w:p>
    <w:p w14:paraId="0326A2C3" w14:textId="12987EF0" w:rsidR="00FD7A30" w:rsidRPr="00D31C98" w:rsidRDefault="00F22ACA" w:rsidP="00F22ACA">
      <w:pPr>
        <w:ind w:firstLine="312"/>
      </w:pPr>
      <w:r>
        <w:t>Nie dotyczy.</w:t>
      </w:r>
    </w:p>
    <w:p w14:paraId="79822309" w14:textId="77777777" w:rsidR="00D718D9" w:rsidRDefault="00D718D9" w:rsidP="008A0DFD">
      <w:pPr>
        <w:pStyle w:val="Nagwek2"/>
        <w:tabs>
          <w:tab w:val="clear" w:pos="454"/>
          <w:tab w:val="num" w:pos="312"/>
        </w:tabs>
        <w:spacing w:before="120"/>
        <w:ind w:left="312"/>
      </w:pPr>
      <w:bookmarkStart w:id="26" w:name="_Toc423620266"/>
      <w:bookmarkStart w:id="27" w:name="_Toc181975078"/>
      <w:r w:rsidRPr="009A1737">
        <w:t>Bilans ciepła</w:t>
      </w:r>
      <w:bookmarkEnd w:id="26"/>
      <w:bookmarkEnd w:id="27"/>
    </w:p>
    <w:p w14:paraId="4D19CB21" w14:textId="605BD8BE" w:rsidR="009316B4" w:rsidRPr="00181F42" w:rsidRDefault="00F22ACA" w:rsidP="00F22ACA">
      <w:pPr>
        <w:ind w:firstLine="312"/>
        <w:rPr>
          <w:color w:val="FF0000"/>
        </w:rPr>
      </w:pPr>
      <w:bookmarkStart w:id="28" w:name="_Toc336966090"/>
      <w:bookmarkStart w:id="29" w:name="_Toc381039850"/>
      <w:r>
        <w:t>Instalacja ogrzewania nie ulega zmianie.</w:t>
      </w:r>
    </w:p>
    <w:p w14:paraId="7192898D" w14:textId="77777777" w:rsidR="00D718D9" w:rsidRPr="00F2534B" w:rsidRDefault="00D718D9" w:rsidP="008A0DFD">
      <w:pPr>
        <w:pStyle w:val="Nagwek2"/>
        <w:tabs>
          <w:tab w:val="clear" w:pos="454"/>
          <w:tab w:val="num" w:pos="312"/>
        </w:tabs>
        <w:ind w:left="312"/>
      </w:pPr>
      <w:bookmarkStart w:id="30" w:name="_Toc423620267"/>
      <w:bookmarkStart w:id="31" w:name="_Toc181975079"/>
      <w:r w:rsidRPr="00F2534B">
        <w:t>Bilans energii elektrycznej</w:t>
      </w:r>
      <w:bookmarkEnd w:id="28"/>
      <w:bookmarkEnd w:id="29"/>
      <w:bookmarkEnd w:id="30"/>
      <w:bookmarkEnd w:id="31"/>
    </w:p>
    <w:p w14:paraId="1DB3DAE3" w14:textId="4249B17F" w:rsidR="00115210" w:rsidRPr="00F2534B" w:rsidRDefault="00476215" w:rsidP="00FF3FFA">
      <w:pPr>
        <w:ind w:firstLine="312"/>
      </w:pPr>
      <w:r w:rsidRPr="00F2534B">
        <w:t xml:space="preserve">Zapotrzebowanie na energię elektryczną dla urządzeń </w:t>
      </w:r>
      <w:r w:rsidR="00FD7A30">
        <w:t>klimatyzacyjnych</w:t>
      </w:r>
      <w:r w:rsidR="00F22ACA">
        <w:t xml:space="preserve"> i wod.-kan.</w:t>
      </w:r>
      <w:r w:rsidR="00FD7A30">
        <w:t xml:space="preserve"> </w:t>
      </w:r>
      <w:r w:rsidR="00115210" w:rsidRPr="00F2534B">
        <w:t xml:space="preserve">podano </w:t>
      </w:r>
      <w:r w:rsidR="00F22ACA">
        <w:t>poniżej</w:t>
      </w:r>
      <w:r w:rsidR="00115210" w:rsidRPr="00F2534B">
        <w:t>.</w:t>
      </w:r>
    </w:p>
    <w:p w14:paraId="2F2D1E2A" w14:textId="1CF314C9" w:rsidR="00D718D9" w:rsidRDefault="007523D0" w:rsidP="00D61925">
      <w:pPr>
        <w:widowControl w:val="0"/>
        <w:numPr>
          <w:ilvl w:val="0"/>
          <w:numId w:val="12"/>
        </w:numPr>
      </w:pPr>
      <w:r w:rsidRPr="00327160">
        <w:t>in</w:t>
      </w:r>
      <w:r w:rsidR="00F2534B" w:rsidRPr="00327160">
        <w:t>stalacj</w:t>
      </w:r>
      <w:r w:rsidR="00F22ACA">
        <w:t>a</w:t>
      </w:r>
      <w:r w:rsidR="00F2534B" w:rsidRPr="00327160">
        <w:t xml:space="preserve"> </w:t>
      </w:r>
      <w:r w:rsidR="00F22ACA">
        <w:t>klimatyzacji</w:t>
      </w:r>
      <w:r w:rsidR="00F22ACA">
        <w:tab/>
      </w:r>
      <w:r w:rsidR="00F22ACA">
        <w:tab/>
      </w:r>
      <w:r w:rsidR="00F22ACA">
        <w:tab/>
      </w:r>
      <w:r w:rsidR="00F22ACA">
        <w:tab/>
      </w:r>
      <w:r w:rsidR="00F22ACA">
        <w:tab/>
      </w:r>
      <w:r w:rsidR="00F22ACA">
        <w:tab/>
        <w:t>1.0kW/230V</w:t>
      </w:r>
    </w:p>
    <w:p w14:paraId="733663C3" w14:textId="167DD6AD" w:rsidR="00F22ACA" w:rsidRPr="00327160" w:rsidRDefault="00F22ACA" w:rsidP="00D61925">
      <w:pPr>
        <w:widowControl w:val="0"/>
        <w:numPr>
          <w:ilvl w:val="0"/>
          <w:numId w:val="12"/>
        </w:numPr>
      </w:pPr>
      <w:r>
        <w:t>instalacja wod.-kan.</w:t>
      </w:r>
      <w:r>
        <w:tab/>
      </w:r>
      <w:r>
        <w:tab/>
      </w:r>
      <w:r>
        <w:tab/>
      </w:r>
      <w:r>
        <w:tab/>
      </w:r>
      <w:r>
        <w:tab/>
      </w:r>
      <w:r>
        <w:tab/>
        <w:t>3.0kW/230V</w:t>
      </w:r>
    </w:p>
    <w:p w14:paraId="50C6BEE4" w14:textId="77777777" w:rsidR="00FD7A30" w:rsidRDefault="00DA6B53" w:rsidP="00A26368">
      <w:pPr>
        <w:pStyle w:val="Nagwek1"/>
      </w:pPr>
      <w:bookmarkStart w:id="32" w:name="_Toc181975080"/>
      <w:r w:rsidRPr="00327160">
        <w:t xml:space="preserve">Instalacja </w:t>
      </w:r>
      <w:r w:rsidR="00FD7A30">
        <w:t>wentylacji</w:t>
      </w:r>
      <w:bookmarkEnd w:id="32"/>
    </w:p>
    <w:p w14:paraId="090C4BBD" w14:textId="6B33C400" w:rsidR="00FD7A30" w:rsidRPr="00FD7A30" w:rsidRDefault="00FD7A30" w:rsidP="00FD7A30">
      <w:pPr>
        <w:pStyle w:val="Nagwek2"/>
      </w:pPr>
      <w:bookmarkStart w:id="33" w:name="_Toc181975081"/>
      <w:r>
        <w:t>Opis ogólny</w:t>
      </w:r>
      <w:bookmarkEnd w:id="33"/>
    </w:p>
    <w:p w14:paraId="0447EC0F" w14:textId="6AC45D66" w:rsidR="00FD7A30" w:rsidRDefault="00F22ACA" w:rsidP="00FD7A30">
      <w:pPr>
        <w:ind w:firstLine="708"/>
      </w:pPr>
      <w:r>
        <w:t>Obecnie pomieszczenia podlegające przebudowie są obsługiwane przez istniejące systemy wentylacji mechanicznej:</w:t>
      </w:r>
    </w:p>
    <w:p w14:paraId="162590BC" w14:textId="6D41BB4A" w:rsidR="00F22ACA" w:rsidRDefault="00F22ACA" w:rsidP="00F22ACA">
      <w:pPr>
        <w:pStyle w:val="Akapitzlist"/>
        <w:numPr>
          <w:ilvl w:val="0"/>
          <w:numId w:val="43"/>
        </w:numPr>
      </w:pPr>
      <w:r>
        <w:t>system nawiewno-wywiewny</w:t>
      </w:r>
      <w:r>
        <w:tab/>
      </w:r>
      <w:r>
        <w:tab/>
      </w:r>
      <w:r>
        <w:tab/>
        <w:t>N1/W1</w:t>
      </w:r>
    </w:p>
    <w:p w14:paraId="55F76470" w14:textId="7CAF75DD" w:rsidR="00F22ACA" w:rsidRPr="00687711" w:rsidRDefault="00F22ACA" w:rsidP="00F22ACA">
      <w:pPr>
        <w:pStyle w:val="Akapitzlist"/>
        <w:numPr>
          <w:ilvl w:val="0"/>
          <w:numId w:val="43"/>
        </w:numPr>
      </w:pPr>
      <w:r>
        <w:t>systemy wywiewne</w:t>
      </w:r>
      <w:r>
        <w:tab/>
      </w:r>
      <w:r>
        <w:tab/>
      </w:r>
      <w:r>
        <w:tab/>
      </w:r>
      <w:r>
        <w:tab/>
      </w:r>
      <w:r>
        <w:tab/>
        <w:t>W3, W4</w:t>
      </w:r>
      <w:r>
        <w:tab/>
      </w:r>
      <w:r>
        <w:tab/>
        <w:t xml:space="preserve"> </w:t>
      </w:r>
    </w:p>
    <w:p w14:paraId="3D601039" w14:textId="743AD369" w:rsidR="00F22ACA" w:rsidRDefault="00F22ACA" w:rsidP="00F22ACA">
      <w:pPr>
        <w:pStyle w:val="Nagwek3"/>
      </w:pPr>
      <w:bookmarkStart w:id="34" w:name="_Toc181975082"/>
      <w:r>
        <w:t>System N1/W1</w:t>
      </w:r>
      <w:bookmarkEnd w:id="34"/>
    </w:p>
    <w:p w14:paraId="54524BB3" w14:textId="6E5B5E4C" w:rsidR="00F22ACA" w:rsidRDefault="00F22ACA" w:rsidP="00F22ACA">
      <w:r>
        <w:t xml:space="preserve">W wyniku przebudowy, z obecnego układu </w:t>
      </w:r>
      <w:r w:rsidR="004233C1">
        <w:t>pomieszczeń</w:t>
      </w:r>
      <w:r>
        <w:t xml:space="preserve"> wydzielono pomieszczenie socjalne o pow. 13,74 m</w:t>
      </w:r>
      <w:r w:rsidRPr="00F22ACA">
        <w:rPr>
          <w:vertAlign w:val="superscript"/>
        </w:rPr>
        <w:t>2</w:t>
      </w:r>
      <w:r>
        <w:rPr>
          <w:vertAlign w:val="superscript"/>
        </w:rPr>
        <w:t xml:space="preserve"> </w:t>
      </w:r>
      <w:r>
        <w:t xml:space="preserve">i  kubaturze </w:t>
      </w:r>
      <w:proofErr w:type="spellStart"/>
      <w:r>
        <w:t>Vk</w:t>
      </w:r>
      <w:proofErr w:type="spellEnd"/>
      <w:r>
        <w:t>=41 m</w:t>
      </w:r>
      <w:r w:rsidRPr="00F22ACA">
        <w:rPr>
          <w:vertAlign w:val="superscript"/>
        </w:rPr>
        <w:t>3</w:t>
      </w:r>
      <w:r>
        <w:t xml:space="preserve">. Ww pomieszczenie podłączono do istniejącego systemu nawiewno-wywiewnego N1/W1 – zapewniono wywiew w ilości 160 m3/h (co stanowi 4w/h) oraz nawiew kompensacyjny w ilości 185 m3/h, pokrywający </w:t>
      </w:r>
      <w:r w:rsidR="002379EF">
        <w:t xml:space="preserve">również </w:t>
      </w:r>
      <w:r>
        <w:t>częściowo wywiew z sanitariatów.</w:t>
      </w:r>
    </w:p>
    <w:p w14:paraId="4E132853" w14:textId="77777777" w:rsidR="00D9243A" w:rsidRDefault="00F22ACA" w:rsidP="00F22ACA">
      <w:r>
        <w:t>Nawiewniki typu zawory wentylacyjne rozmieścić w suficie podwieszonym zgodnie z rysunkiem. Nawiewniki podłączyć do istniejących kanałów przez nowe króćce</w:t>
      </w:r>
      <w:r w:rsidR="00D9243A">
        <w:t xml:space="preserve"> i przewody elastyczne tłumiące typu Akustik firmy Swegon. Lokalizację króćców, trasy kanałów i średnice pokazano na rysunku.</w:t>
      </w:r>
    </w:p>
    <w:p w14:paraId="3D819360" w14:textId="55AB6BB6" w:rsidR="00F22ACA" w:rsidRPr="00F22ACA" w:rsidRDefault="00D9243A" w:rsidP="00F22ACA">
      <w:r>
        <w:t xml:space="preserve">Układ N1 i W1 należy przeregulować tak, aby osiągnąć żądane wartości przepływu powietrza. Przepływ powietrza w systemie N1 ulegnie </w:t>
      </w:r>
      <w:r w:rsidR="00A54770">
        <w:t>zwiększeniu</w:t>
      </w:r>
      <w:r>
        <w:t xml:space="preserve"> o 110 m3/h (do V=2205 m3/h – wzrost o 5.3%), a przepływ w systemie W1 o 35 m3/h (do V=1385 m3/h – wzrost o 2.6%).</w:t>
      </w:r>
      <w:r w:rsidR="00A54770">
        <w:t xml:space="preserve"> Zmianę wydajności należy przeprowadzić w centrali wentylacyjnej, na falownikach oraz poprzez ustawienia przepustnic regulacyjnych.</w:t>
      </w:r>
    </w:p>
    <w:p w14:paraId="5C4E0BC3" w14:textId="18ACEF2B" w:rsidR="00087780" w:rsidRDefault="00087780" w:rsidP="00F22ACA">
      <w:pPr>
        <w:pStyle w:val="Nagwek3"/>
      </w:pPr>
      <w:bookmarkStart w:id="35" w:name="_Toc181975083"/>
      <w:r>
        <w:t>Systemy W</w:t>
      </w:r>
      <w:r w:rsidR="00F22ACA">
        <w:t>3</w:t>
      </w:r>
      <w:r>
        <w:t>, W</w:t>
      </w:r>
      <w:r w:rsidR="00F22ACA">
        <w:t>4</w:t>
      </w:r>
      <w:bookmarkEnd w:id="35"/>
    </w:p>
    <w:p w14:paraId="315AECF9" w14:textId="58140CE1" w:rsidR="004233C1" w:rsidRDefault="00087780" w:rsidP="004233C1">
      <w:r>
        <w:t xml:space="preserve"> Z centralą N1/W1 współpracują </w:t>
      </w:r>
      <w:r w:rsidR="002379EF">
        <w:t xml:space="preserve">istniejące </w:t>
      </w:r>
      <w:r>
        <w:t>systemy wspomagające</w:t>
      </w:r>
      <w:r w:rsidR="002379EF">
        <w:t xml:space="preserve"> W3 i W4</w:t>
      </w:r>
      <w:r w:rsidR="004233C1">
        <w:t>.</w:t>
      </w:r>
      <w:r w:rsidR="004233C1" w:rsidRPr="004233C1">
        <w:t xml:space="preserve"> </w:t>
      </w:r>
      <w:r w:rsidR="004233C1">
        <w:t>Ww systemy zostały zaprojektowano jako indywidualne wywiewy z własnymi wentylatorami kanałowymi. Wywiew powietrza przewidziano nad dachu budynku przez wyrzutnie dachowe.</w:t>
      </w:r>
    </w:p>
    <w:p w14:paraId="058E3932" w14:textId="40090DAC" w:rsidR="00087780" w:rsidRDefault="00087780" w:rsidP="00087780">
      <w:pPr>
        <w:pStyle w:val="Akapitzlist"/>
        <w:numPr>
          <w:ilvl w:val="0"/>
          <w:numId w:val="35"/>
        </w:numPr>
      </w:pPr>
      <w:r>
        <w:t>system W</w:t>
      </w:r>
      <w:r w:rsidR="002379EF">
        <w:t>3</w:t>
      </w:r>
      <w:r>
        <w:t xml:space="preserve"> – wywiew z </w:t>
      </w:r>
      <w:r w:rsidR="002379EF">
        <w:t>sanitariatów</w:t>
      </w:r>
      <w:r>
        <w:t xml:space="preserve">, </w:t>
      </w:r>
      <w:proofErr w:type="spellStart"/>
      <w:r w:rsidR="002379EF">
        <w:t>Vw</w:t>
      </w:r>
      <w:proofErr w:type="spellEnd"/>
      <w:r w:rsidR="002379EF">
        <w:t>=</w:t>
      </w:r>
      <w:r w:rsidR="004233C1">
        <w:t>485 m3/h</w:t>
      </w:r>
    </w:p>
    <w:p w14:paraId="7BB04BCF" w14:textId="7A311DD9" w:rsidR="004233C1" w:rsidRDefault="004233C1" w:rsidP="004233C1">
      <w:pPr>
        <w:pStyle w:val="Akapitzlist"/>
        <w:numPr>
          <w:ilvl w:val="0"/>
          <w:numId w:val="35"/>
        </w:numPr>
      </w:pPr>
      <w:r>
        <w:t xml:space="preserve">system W4 – wywiew z sanitariatów, </w:t>
      </w:r>
      <w:proofErr w:type="spellStart"/>
      <w:r>
        <w:t>Vw</w:t>
      </w:r>
      <w:proofErr w:type="spellEnd"/>
      <w:r>
        <w:t>=345 m3/h</w:t>
      </w:r>
    </w:p>
    <w:p w14:paraId="3D25F47F" w14:textId="1DD72B09" w:rsidR="00087780" w:rsidRDefault="004233C1" w:rsidP="00087780">
      <w:pPr>
        <w:pStyle w:val="Akapitzlist"/>
        <w:numPr>
          <w:ilvl w:val="0"/>
          <w:numId w:val="35"/>
        </w:numPr>
      </w:pPr>
      <w:r>
        <w:t>bilans wywiewu z sanitariatów:</w:t>
      </w:r>
    </w:p>
    <w:p w14:paraId="79137387" w14:textId="21396FD0" w:rsidR="00087780" w:rsidRDefault="00087780" w:rsidP="00087780">
      <w:pPr>
        <w:pStyle w:val="Akapitzlist"/>
        <w:numPr>
          <w:ilvl w:val="2"/>
          <w:numId w:val="35"/>
        </w:numPr>
      </w:pPr>
      <w:r>
        <w:t>toaleta (oczko)</w:t>
      </w:r>
      <w:r>
        <w:tab/>
      </w:r>
      <w:r>
        <w:tab/>
      </w:r>
      <w:r w:rsidR="004233C1">
        <w:t xml:space="preserve">2x </w:t>
      </w:r>
      <w:r>
        <w:t>50 m3/h</w:t>
      </w:r>
    </w:p>
    <w:p w14:paraId="5D8C30B4" w14:textId="79DF3E86" w:rsidR="00087780" w:rsidRPr="004233C1" w:rsidRDefault="00087780" w:rsidP="00087780">
      <w:pPr>
        <w:pStyle w:val="Akapitzlist"/>
        <w:numPr>
          <w:ilvl w:val="2"/>
          <w:numId w:val="35"/>
        </w:numPr>
        <w:rPr>
          <w:u w:val="single"/>
        </w:rPr>
      </w:pPr>
      <w:r w:rsidRPr="004233C1">
        <w:rPr>
          <w:u w:val="single"/>
        </w:rPr>
        <w:t>pisuar</w:t>
      </w:r>
      <w:r w:rsidRPr="004233C1">
        <w:rPr>
          <w:u w:val="single"/>
        </w:rPr>
        <w:tab/>
      </w:r>
      <w:r w:rsidRPr="004233C1">
        <w:rPr>
          <w:u w:val="single"/>
        </w:rPr>
        <w:tab/>
      </w:r>
      <w:r w:rsidRPr="004233C1">
        <w:rPr>
          <w:u w:val="single"/>
        </w:rPr>
        <w:tab/>
      </w:r>
      <w:r w:rsidRPr="004233C1">
        <w:rPr>
          <w:u w:val="single"/>
        </w:rPr>
        <w:tab/>
      </w:r>
      <w:r w:rsidR="004233C1" w:rsidRPr="004233C1">
        <w:rPr>
          <w:u w:val="single"/>
        </w:rPr>
        <w:t xml:space="preserve">1x </w:t>
      </w:r>
      <w:r w:rsidRPr="004233C1">
        <w:rPr>
          <w:u w:val="single"/>
        </w:rPr>
        <w:t>25 m3/h</w:t>
      </w:r>
    </w:p>
    <w:p w14:paraId="1EF1479D" w14:textId="67925105" w:rsidR="004233C1" w:rsidRDefault="004233C1" w:rsidP="004233C1">
      <w:pPr>
        <w:pStyle w:val="Akapitzlist"/>
        <w:ind w:left="2727" w:firstLine="0"/>
      </w:pPr>
      <w:r>
        <w:t>Razem:</w:t>
      </w:r>
      <w:r>
        <w:tab/>
      </w:r>
      <w:r>
        <w:tab/>
      </w:r>
      <w:r>
        <w:tab/>
        <w:t>125 m3/h</w:t>
      </w:r>
    </w:p>
    <w:p w14:paraId="19D86693" w14:textId="77777777" w:rsidR="004233C1" w:rsidRDefault="004233C1" w:rsidP="005C57C1"/>
    <w:p w14:paraId="4C780096" w14:textId="1215B8D1" w:rsidR="004233C1" w:rsidRDefault="004233C1" w:rsidP="005C57C1">
      <w:r>
        <w:lastRenderedPageBreak/>
        <w:t xml:space="preserve">Istniejący wywiew z toalety (system W4) należy utrzymać – zaprojektowano zmianę typu </w:t>
      </w:r>
      <w:proofErr w:type="spellStart"/>
      <w:r>
        <w:t>wywiewnika</w:t>
      </w:r>
      <w:proofErr w:type="spellEnd"/>
      <w:r>
        <w:t xml:space="preserve"> i przewody elastycznego na Akustik. Wywiew z toalety męskiej podłączyć nowym </w:t>
      </w:r>
      <w:proofErr w:type="spellStart"/>
      <w:r>
        <w:t>króććem</w:t>
      </w:r>
      <w:proofErr w:type="spellEnd"/>
      <w:r>
        <w:t xml:space="preserve"> do systemu W3.</w:t>
      </w:r>
    </w:p>
    <w:p w14:paraId="0686EC8D" w14:textId="5C11A3CB" w:rsidR="004233C1" w:rsidRDefault="004233C1" w:rsidP="005C57C1">
      <w:r>
        <w:t>W wyniku przebudowy ulegnie zmianie przepływ w systemie W</w:t>
      </w:r>
      <w:r w:rsidR="00F31F45">
        <w:t>3</w:t>
      </w:r>
      <w:r>
        <w:t xml:space="preserve"> o 75 m3/h do </w:t>
      </w:r>
      <w:proofErr w:type="spellStart"/>
      <w:r>
        <w:t>Vw</w:t>
      </w:r>
      <w:proofErr w:type="spellEnd"/>
      <w:r>
        <w:t>=560 m3/h (zmiana o 15%).</w:t>
      </w:r>
    </w:p>
    <w:p w14:paraId="3BC2AF8B" w14:textId="20A3A322" w:rsidR="00974EFD" w:rsidRDefault="00974EFD" w:rsidP="00974EFD">
      <w:pPr>
        <w:pStyle w:val="Nagwek1"/>
      </w:pPr>
      <w:bookmarkStart w:id="36" w:name="_Toc181975084"/>
      <w:bookmarkStart w:id="37" w:name="_Toc381039887"/>
      <w:bookmarkStart w:id="38" w:name="_Toc384045859"/>
      <w:r>
        <w:t>Instalacja klimatyzacji</w:t>
      </w:r>
      <w:r w:rsidR="004233C1">
        <w:t xml:space="preserve"> komfortu</w:t>
      </w:r>
      <w:bookmarkEnd w:id="36"/>
    </w:p>
    <w:p w14:paraId="76BBCABE" w14:textId="77777777" w:rsidR="00F31F45" w:rsidRDefault="00F31F45" w:rsidP="00C14EA6">
      <w:pPr>
        <w:ind w:left="-113"/>
      </w:pPr>
      <w:r>
        <w:t>Dla pom. socjalnego zaprojektowano klimatyzację oparta na jednostce typu split o mocy chłodniczej Q=3.5 kW dla biegu średniego.</w:t>
      </w:r>
    </w:p>
    <w:p w14:paraId="2FCA39B0" w14:textId="04817D97" w:rsidR="00C14EA6" w:rsidRDefault="00F31F45" w:rsidP="00C14EA6">
      <w:pPr>
        <w:ind w:left="-113"/>
      </w:pPr>
      <w:r>
        <w:t>Jednostkę wewnętrzną typu ściennego powiesić zgodnie z rysunkiem. Urządzenie podłączyć ze sterownikiem ściennym (w zakresie branży sanitarnej).</w:t>
      </w:r>
    </w:p>
    <w:p w14:paraId="30AB001E" w14:textId="6C8855BE" w:rsidR="00F31F45" w:rsidRDefault="00F31F45" w:rsidP="00C14EA6">
      <w:pPr>
        <w:ind w:left="-113"/>
      </w:pPr>
      <w:r>
        <w:t>Jednostkę zewnętrzną posadowić na poz. +10.85 możliwie blisko szachtu/wyjścia rur freonowych. Dla jednostki zewnętrznej należy zapewnić właściwe chłodzenie i dostęp serwisowy.</w:t>
      </w:r>
    </w:p>
    <w:p w14:paraId="2E0F6AFF" w14:textId="09D387F3" w:rsidR="002824A1" w:rsidRPr="00C14EA6" w:rsidRDefault="00F31F45" w:rsidP="00C14EA6">
      <w:pPr>
        <w:ind w:left="-113"/>
      </w:pPr>
      <w:r>
        <w:t xml:space="preserve">Prowadzenie rur freonowych w obrębie pomieszczeń (w suficie podwieszonym)  i szachtu, w izolacji kauczukowej grubości min. 9mm. </w:t>
      </w:r>
      <w:r w:rsidR="002824A1">
        <w:t>Z jednostki wewnętrznej należy odebrać skropliny</w:t>
      </w:r>
      <w:r>
        <w:t xml:space="preserve"> – rury </w:t>
      </w:r>
      <w:proofErr w:type="spellStart"/>
      <w:r>
        <w:t>PP</w:t>
      </w:r>
      <w:proofErr w:type="spellEnd"/>
      <w:r>
        <w:t xml:space="preserve"> łączone przez zgrzewanie</w:t>
      </w:r>
      <w:r w:rsidR="002824A1">
        <w:t>.</w:t>
      </w:r>
      <w:r>
        <w:t xml:space="preserve"> Skropliny włączyć do inst. kanalizacji przez syfon zlewozmywaka.</w:t>
      </w:r>
    </w:p>
    <w:p w14:paraId="5B58BC70" w14:textId="2393B925" w:rsidR="003C37E3" w:rsidRDefault="003C37E3" w:rsidP="00A26368">
      <w:pPr>
        <w:pStyle w:val="Nagwek1"/>
      </w:pPr>
      <w:bookmarkStart w:id="39" w:name="_Toc181975085"/>
      <w:r>
        <w:t>Instalacja wod.-kan.</w:t>
      </w:r>
      <w:bookmarkEnd w:id="39"/>
    </w:p>
    <w:p w14:paraId="357193F2" w14:textId="03D1CD99" w:rsidR="00D53D2D" w:rsidRDefault="00D53D2D" w:rsidP="00D53D2D">
      <w:r>
        <w:t>Uwaga ogólna - armatura i biały montaż wg proj. architektury.</w:t>
      </w:r>
    </w:p>
    <w:p w14:paraId="0E1C8DBA" w14:textId="77777777" w:rsidR="0024751E" w:rsidRPr="00387B09" w:rsidRDefault="0024751E" w:rsidP="0024751E">
      <w:pPr>
        <w:pStyle w:val="Nagwek2"/>
      </w:pPr>
      <w:bookmarkStart w:id="40" w:name="_Toc158722292"/>
      <w:bookmarkStart w:id="41" w:name="_Toc181975086"/>
      <w:r w:rsidRPr="00387B09">
        <w:t>Stan istniejący</w:t>
      </w:r>
      <w:bookmarkEnd w:id="40"/>
      <w:bookmarkEnd w:id="41"/>
    </w:p>
    <w:p w14:paraId="7875C6A6" w14:textId="45769BBF" w:rsidR="0024751E" w:rsidRDefault="0024751E" w:rsidP="0024751E">
      <w:r>
        <w:t>Przebudowywane p</w:t>
      </w:r>
      <w:r w:rsidRPr="00387B09">
        <w:t>omieszczenia</w:t>
      </w:r>
      <w:r>
        <w:t xml:space="preserve"> są doposażone w instalację wod.-kan. Instalacj</w:t>
      </w:r>
      <w:r w:rsidR="00223DA2">
        <w:t>e</w:t>
      </w:r>
      <w:r>
        <w:t xml:space="preserve"> t</w:t>
      </w:r>
      <w:r w:rsidR="00223DA2">
        <w:t>e</w:t>
      </w:r>
      <w:r>
        <w:t xml:space="preserve"> zostan</w:t>
      </w:r>
      <w:r w:rsidR="00223DA2">
        <w:t>ą</w:t>
      </w:r>
      <w:r>
        <w:t xml:space="preserve"> dostosowan</w:t>
      </w:r>
      <w:r w:rsidR="00223DA2">
        <w:t>e</w:t>
      </w:r>
      <w:r>
        <w:t xml:space="preserve"> do nowej aranżacji.</w:t>
      </w:r>
    </w:p>
    <w:p w14:paraId="18333C22" w14:textId="4CE417F2" w:rsidR="00223DA2" w:rsidRDefault="00223DA2" w:rsidP="0024751E">
      <w:pPr>
        <w:pStyle w:val="Nagwek3"/>
      </w:pPr>
      <w:bookmarkStart w:id="42" w:name="_Toc181975087"/>
      <w:bookmarkStart w:id="43" w:name="_Toc158722294"/>
      <w:r>
        <w:t>Bilans wody i ścieków</w:t>
      </w:r>
      <w:bookmarkEnd w:id="42"/>
    </w:p>
    <w:p w14:paraId="39E93289" w14:textId="77777777" w:rsidR="00223DA2" w:rsidRPr="00223DA2" w:rsidRDefault="00223DA2" w:rsidP="00223DA2">
      <w:pPr>
        <w:pStyle w:val="Akapitzlist"/>
        <w:ind w:left="0"/>
      </w:pPr>
      <w:r w:rsidRPr="00223DA2">
        <w:t>Bilans zapotrzebowania wody pitnej:</w:t>
      </w:r>
    </w:p>
    <w:p w14:paraId="424478FD" w14:textId="77777777" w:rsidR="00223DA2" w:rsidRPr="00FB71CE" w:rsidRDefault="00223DA2" w:rsidP="00223DA2">
      <w:pPr>
        <w:pStyle w:val="Akapitzlist"/>
        <w:ind w:left="0"/>
      </w:pPr>
      <w:r w:rsidRPr="00FB71CE">
        <w:t xml:space="preserve">Średnie zapotrzebowanie wody pitnej wynosi Q = </w:t>
      </w:r>
      <w:r>
        <w:t>~9</w:t>
      </w:r>
      <w:r w:rsidRPr="00FB71CE">
        <w:t>0 l/h</w:t>
      </w:r>
    </w:p>
    <w:p w14:paraId="57E26184" w14:textId="77777777" w:rsidR="00223DA2" w:rsidRDefault="00223DA2" w:rsidP="00223DA2">
      <w:pPr>
        <w:pStyle w:val="Akapitzlist"/>
        <w:ind w:left="0"/>
      </w:pPr>
      <w:r w:rsidRPr="00FB71CE">
        <w:t>Szczytowe zapotrzebowanie wody pitnej wynosi Q =</w:t>
      </w:r>
      <w:r>
        <w:t xml:space="preserve"> ~13</w:t>
      </w:r>
      <w:r w:rsidRPr="00FB71CE">
        <w:t>0 l/h</w:t>
      </w:r>
    </w:p>
    <w:p w14:paraId="22C3FC77" w14:textId="77777777" w:rsidR="00223DA2" w:rsidRPr="00FB71CE" w:rsidRDefault="00223DA2" w:rsidP="00223DA2">
      <w:pPr>
        <w:pStyle w:val="Akapitzlist"/>
        <w:ind w:left="0"/>
      </w:pPr>
      <w:r>
        <w:t xml:space="preserve">Przepływ obliczeniowy wody pitnej wynikający z przyborów: </w:t>
      </w:r>
      <w:proofErr w:type="spellStart"/>
      <w:r>
        <w:t>qs</w:t>
      </w:r>
      <w:proofErr w:type="spellEnd"/>
      <w:r>
        <w:t>=0,44 dm3/</w:t>
      </w:r>
      <w:proofErr w:type="spellStart"/>
      <w:r>
        <w:t>sek</w:t>
      </w:r>
      <w:proofErr w:type="spellEnd"/>
    </w:p>
    <w:p w14:paraId="53B93034" w14:textId="77777777" w:rsidR="00223DA2" w:rsidRPr="00FB71CE" w:rsidRDefault="00223DA2" w:rsidP="00223DA2">
      <w:pPr>
        <w:pStyle w:val="Akapitzlist"/>
        <w:ind w:left="0"/>
      </w:pPr>
      <w:r w:rsidRPr="00FB71CE">
        <w:t xml:space="preserve">Zapotrzebowanie mocy na podgrzanie wody ciepłej wynosi N= </w:t>
      </w:r>
      <w:r>
        <w:t>3</w:t>
      </w:r>
      <w:r w:rsidRPr="00FB71CE">
        <w:t xml:space="preserve"> </w:t>
      </w:r>
      <w:r>
        <w:t>k</w:t>
      </w:r>
      <w:r w:rsidRPr="00FB71CE">
        <w:t>W</w:t>
      </w:r>
    </w:p>
    <w:p w14:paraId="027B25F8" w14:textId="77777777" w:rsidR="00223DA2" w:rsidRDefault="00223DA2" w:rsidP="00223DA2">
      <w:pPr>
        <w:pStyle w:val="Akapitzlist"/>
        <w:ind w:left="0"/>
      </w:pPr>
    </w:p>
    <w:p w14:paraId="588E058D" w14:textId="77777777" w:rsidR="00223DA2" w:rsidRDefault="00223DA2" w:rsidP="00223DA2">
      <w:pPr>
        <w:pStyle w:val="Akapitzlist"/>
        <w:ind w:left="0"/>
      </w:pPr>
      <w:r>
        <w:t xml:space="preserve">Bilans ścieków: </w:t>
      </w:r>
      <w:r>
        <w:tab/>
      </w:r>
      <w:r>
        <w:tab/>
      </w:r>
      <w:r>
        <w:tab/>
      </w:r>
      <w:r>
        <w:tab/>
      </w:r>
      <w:r w:rsidRPr="00FB71CE">
        <w:t>Q dobowe =</w:t>
      </w:r>
      <w:r>
        <w:t xml:space="preserve"> ~1,75</w:t>
      </w:r>
      <w:r w:rsidRPr="00FB71CE">
        <w:t xml:space="preserve"> m3/d</w:t>
      </w:r>
    </w:p>
    <w:p w14:paraId="147F16D7" w14:textId="0A2A6A0D" w:rsidR="0024751E" w:rsidRDefault="0024751E" w:rsidP="0024751E">
      <w:pPr>
        <w:pStyle w:val="Nagwek3"/>
      </w:pPr>
      <w:bookmarkStart w:id="44" w:name="_Toc181975088"/>
      <w:r>
        <w:t>Instalacja wody zimnej i ciepłej</w:t>
      </w:r>
      <w:bookmarkEnd w:id="43"/>
      <w:bookmarkEnd w:id="44"/>
    </w:p>
    <w:p w14:paraId="6A9BEE39" w14:textId="77777777" w:rsidR="0024751E" w:rsidRDefault="0024751E" w:rsidP="0024751E">
      <w:r>
        <w:t>Instalacje zimnej (</w:t>
      </w:r>
      <w:proofErr w:type="spellStart"/>
      <w:r>
        <w:t>ZW</w:t>
      </w:r>
      <w:proofErr w:type="spellEnd"/>
      <w:r>
        <w:t>) i ciepłej (</w:t>
      </w:r>
      <w:proofErr w:type="spellStart"/>
      <w:r>
        <w:t>CW</w:t>
      </w:r>
      <w:proofErr w:type="spellEnd"/>
      <w:r>
        <w:t xml:space="preserve">) wody wykonywać z rur </w:t>
      </w:r>
      <w:proofErr w:type="spellStart"/>
      <w:r>
        <w:t>PP</w:t>
      </w:r>
      <w:proofErr w:type="spellEnd"/>
      <w:r>
        <w:t xml:space="preserve"> łączonych przez zgrzewanie. Instalacje </w:t>
      </w:r>
      <w:proofErr w:type="spellStart"/>
      <w:r>
        <w:t>ZW</w:t>
      </w:r>
      <w:proofErr w:type="spellEnd"/>
      <w:r>
        <w:t xml:space="preserve"> wykonywać z rur </w:t>
      </w:r>
      <w:proofErr w:type="spellStart"/>
      <w:r>
        <w:t>PP</w:t>
      </w:r>
      <w:proofErr w:type="spellEnd"/>
      <w:r>
        <w:t xml:space="preserve"> PN16, natomiast instalację </w:t>
      </w:r>
      <w:proofErr w:type="spellStart"/>
      <w:r>
        <w:t>CW</w:t>
      </w:r>
      <w:proofErr w:type="spellEnd"/>
      <w:r>
        <w:t xml:space="preserve"> z rur </w:t>
      </w:r>
      <w:proofErr w:type="spellStart"/>
      <w:r>
        <w:t>PP</w:t>
      </w:r>
      <w:proofErr w:type="spellEnd"/>
      <w:r>
        <w:t xml:space="preserve"> PN16 </w:t>
      </w:r>
      <w:proofErr w:type="spellStart"/>
      <w:r>
        <w:t>STABI</w:t>
      </w:r>
      <w:proofErr w:type="spellEnd"/>
      <w:r>
        <w:t xml:space="preserve"> Al.</w:t>
      </w:r>
    </w:p>
    <w:p w14:paraId="7B0F02C7" w14:textId="0FDD5B44" w:rsidR="0024751E" w:rsidRDefault="0024751E" w:rsidP="0024751E">
      <w:r>
        <w:t xml:space="preserve">Instalację zimnej wody </w:t>
      </w:r>
      <w:r w:rsidR="00D53D2D">
        <w:t>pod</w:t>
      </w:r>
      <w:r>
        <w:t xml:space="preserve">łączyć do istniejącego </w:t>
      </w:r>
      <w:r w:rsidR="00D53D2D">
        <w:t>odejścia</w:t>
      </w:r>
      <w:r>
        <w:t xml:space="preserve"> w węźle sanitarnym. Na głównym przewodzie zamontować wodomierz pomiarowy z armaturą odcinającą</w:t>
      </w:r>
      <w:r w:rsidR="00D53D2D">
        <w:t xml:space="preserve"> – wg wytycznych Zarządcy Dworca Centralnego</w:t>
      </w:r>
      <w:r>
        <w:t>.</w:t>
      </w:r>
    </w:p>
    <w:p w14:paraId="7CB500F7" w14:textId="77777777" w:rsidR="00D53D2D" w:rsidRDefault="00D53D2D" w:rsidP="00D53D2D">
      <w:r>
        <w:t>Instalacja ciepłej wody – zaprojektowana jako lokalną, z jej wytwarzaniem w elektrycznym podgrzewaczu pojemnościowym.</w:t>
      </w:r>
    </w:p>
    <w:p w14:paraId="07FFA029" w14:textId="41B3EB59" w:rsidR="0024751E" w:rsidRDefault="0024751E" w:rsidP="0024751E">
      <w:r w:rsidRPr="00F773E1">
        <w:t>Wszystkie przewody wody zimnej i ciepłej izolować.</w:t>
      </w:r>
    </w:p>
    <w:p w14:paraId="74AFFD16" w14:textId="77777777" w:rsidR="0024751E" w:rsidRPr="00F773E1" w:rsidRDefault="0024751E" w:rsidP="0024751E">
      <w:pPr>
        <w:pStyle w:val="Nagwek3"/>
      </w:pPr>
      <w:bookmarkStart w:id="45" w:name="_Toc158722295"/>
      <w:bookmarkStart w:id="46" w:name="_Toc181975089"/>
      <w:r w:rsidRPr="00F773E1">
        <w:lastRenderedPageBreak/>
        <w:t>Instalacja kanalizacji</w:t>
      </w:r>
      <w:bookmarkEnd w:id="45"/>
      <w:bookmarkEnd w:id="46"/>
    </w:p>
    <w:p w14:paraId="1E8D3E0A" w14:textId="65AA234A" w:rsidR="00D53D2D" w:rsidRDefault="0024751E" w:rsidP="00D53D2D">
      <w:pPr>
        <w:ind w:firstLine="340"/>
      </w:pPr>
      <w:r w:rsidRPr="00F773E1">
        <w:t xml:space="preserve">Nowa instalacja kanalizacji została zaprojektowana jak grawitacyjna. </w:t>
      </w:r>
      <w:r w:rsidR="00D53D2D">
        <w:t>Nowoprojektowane przybory włączyć do istniejącego pionu kanalizacji sanitarnej znajdującego się w szachcie instalacyjnym na tyłach sanitariatów.</w:t>
      </w:r>
    </w:p>
    <w:p w14:paraId="61C6AF42" w14:textId="0C09133B" w:rsidR="0024751E" w:rsidRPr="00F773E1" w:rsidRDefault="00D53D2D" w:rsidP="0024751E">
      <w:r>
        <w:t xml:space="preserve">Instalację kanalizacji wykonać zgodnie z załączonym rzutem i rozwinięciem. </w:t>
      </w:r>
      <w:r w:rsidR="0024751E" w:rsidRPr="00F773E1">
        <w:t>Instalację wykonywać z uwzględnieniem lokalnych warunków montażowych. Na przejściach przez przegrody pożarowe wykonać przepusty pożarowe.</w:t>
      </w:r>
    </w:p>
    <w:p w14:paraId="1B0229E3" w14:textId="4A488665" w:rsidR="009B6A18" w:rsidRPr="00471DCA" w:rsidRDefault="009B6A18" w:rsidP="00A26368">
      <w:pPr>
        <w:pStyle w:val="Nagwek1"/>
      </w:pPr>
      <w:bookmarkStart w:id="47" w:name="_Toc181975090"/>
      <w:r w:rsidRPr="00471DCA">
        <w:t>Próby ciśnieniowe i płukanie rurociągów</w:t>
      </w:r>
      <w:bookmarkEnd w:id="37"/>
      <w:bookmarkEnd w:id="38"/>
      <w:bookmarkEnd w:id="47"/>
    </w:p>
    <w:p w14:paraId="628605AB" w14:textId="418C1299" w:rsidR="00172948" w:rsidRDefault="00A91E65" w:rsidP="00172948">
      <w:pPr>
        <w:ind w:firstLine="454"/>
      </w:pPr>
      <w:bookmarkStart w:id="48" w:name="_Toc331488778"/>
      <w:bookmarkStart w:id="49" w:name="_Toc381039888"/>
      <w:bookmarkStart w:id="50" w:name="_Toc384045860"/>
      <w:r w:rsidRPr="00471DCA">
        <w:t xml:space="preserve">Wszystkie rurociągi przed poddaniem ich próbom ciśnieniowym należy przepłukać wodą. Następnie należy poddać je próbom ciśnieniowym zgodnie z </w:t>
      </w:r>
      <w:r w:rsidR="00172948">
        <w:t xml:space="preserve">właściwymi </w:t>
      </w:r>
      <w:r w:rsidRPr="00471DCA">
        <w:t>„Warunkami technicznymi wykonania i odbioru</w:t>
      </w:r>
      <w:r w:rsidR="00172948">
        <w:t>” lub wytycznymi Producenta.</w:t>
      </w:r>
    </w:p>
    <w:p w14:paraId="6623948D" w14:textId="331FB596" w:rsidR="009B6A18" w:rsidRPr="00471DCA" w:rsidRDefault="009B6A18" w:rsidP="00172948">
      <w:pPr>
        <w:pStyle w:val="Nagwek1"/>
      </w:pPr>
      <w:bookmarkStart w:id="51" w:name="_Toc181975091"/>
      <w:r w:rsidRPr="00471DCA">
        <w:t>Zabezpieczenie antykorozyjne</w:t>
      </w:r>
      <w:bookmarkEnd w:id="48"/>
      <w:bookmarkEnd w:id="49"/>
      <w:bookmarkEnd w:id="50"/>
      <w:bookmarkEnd w:id="51"/>
    </w:p>
    <w:p w14:paraId="7E06CCB2" w14:textId="77777777" w:rsidR="009B6A18" w:rsidRPr="00471DCA" w:rsidRDefault="009B6A18" w:rsidP="008A0DFD">
      <w:pPr>
        <w:ind w:firstLine="454"/>
      </w:pPr>
      <w:r w:rsidRPr="00471DCA">
        <w:t xml:space="preserve">Należy stosować zabezpieczenie antykorozyjne konstrukcji podparć i podwieszeń oraz zabezpieczenie antykorozyjne rurociągów stalowych biegnących wewnątrz budynku. Powłoki antykorozyjne dobierać na parametry wody </w:t>
      </w:r>
      <w:proofErr w:type="spellStart"/>
      <w:r w:rsidRPr="00471DCA">
        <w:t>t</w:t>
      </w:r>
      <w:r w:rsidRPr="00471DCA">
        <w:rPr>
          <w:vertAlign w:val="subscript"/>
        </w:rPr>
        <w:t>max</w:t>
      </w:r>
      <w:proofErr w:type="spellEnd"/>
      <w:r w:rsidRPr="00471DCA">
        <w:rPr>
          <w:vertAlign w:val="subscript"/>
        </w:rPr>
        <w:t>.</w:t>
      </w:r>
      <w:r w:rsidRPr="00471DCA">
        <w:t>=90</w:t>
      </w:r>
      <w:r w:rsidRPr="00471DCA">
        <w:rPr>
          <w:vertAlign w:val="superscript"/>
        </w:rPr>
        <w:t>o</w:t>
      </w:r>
      <w:r w:rsidRPr="00471DCA">
        <w:t>C. Malowanie: 1x farba podkładowa, 2 x farba ochronna.</w:t>
      </w:r>
    </w:p>
    <w:p w14:paraId="65E7C2F2" w14:textId="77777777" w:rsidR="009B6A18" w:rsidRPr="00471DCA" w:rsidRDefault="009B6A18" w:rsidP="00A26368">
      <w:pPr>
        <w:pStyle w:val="Nagwek1"/>
      </w:pPr>
      <w:bookmarkStart w:id="52" w:name="_Toc381039889"/>
      <w:bookmarkStart w:id="53" w:name="_Toc384045861"/>
      <w:bookmarkStart w:id="54" w:name="_Toc181975092"/>
      <w:r w:rsidRPr="00471DCA">
        <w:t>Ochrona akustyczna</w:t>
      </w:r>
      <w:bookmarkEnd w:id="52"/>
      <w:bookmarkEnd w:id="53"/>
      <w:bookmarkEnd w:id="54"/>
    </w:p>
    <w:p w14:paraId="072EA88A" w14:textId="77777777" w:rsidR="00A91E65" w:rsidRPr="00471DCA" w:rsidRDefault="00A91E65" w:rsidP="00A91E65">
      <w:pPr>
        <w:ind w:firstLine="360"/>
      </w:pPr>
      <w:bookmarkStart w:id="55" w:name="_Toc381039890"/>
      <w:bookmarkStart w:id="56" w:name="_Toc384045862"/>
      <w:bookmarkStart w:id="57" w:name="_Toc280783390"/>
      <w:r w:rsidRPr="00471DCA">
        <w:t>W celu zabezpieczenia przed przedostawaniem się hałasu od urządzeń wentylacyjnych i ogrzewania zarówno do obsługiwanych pomieszczeń, jak i do otoczenia należy:</w:t>
      </w:r>
    </w:p>
    <w:p w14:paraId="24047BD1" w14:textId="77777777" w:rsidR="00A91E65" w:rsidRPr="00471DCA" w:rsidRDefault="00A91E65" w:rsidP="00D61925">
      <w:pPr>
        <w:numPr>
          <w:ilvl w:val="0"/>
          <w:numId w:val="19"/>
        </w:numPr>
        <w:ind w:left="567" w:hanging="283"/>
      </w:pPr>
      <w:r w:rsidRPr="00471DCA">
        <w:t>urządzenia montować z wykorzystaniem fabrycznych amortyzatorów, na fundamentach posadowionych przez warstwę sprężystą</w:t>
      </w:r>
    </w:p>
    <w:p w14:paraId="5B0ED7EB" w14:textId="77777777" w:rsidR="00A91E65" w:rsidRPr="00471DCA" w:rsidRDefault="00A91E65" w:rsidP="00D61925">
      <w:pPr>
        <w:numPr>
          <w:ilvl w:val="0"/>
          <w:numId w:val="19"/>
        </w:numPr>
        <w:ind w:left="567" w:hanging="283"/>
      </w:pPr>
      <w:r w:rsidRPr="00471DCA">
        <w:t>pozostałe urządzenia montować do konstrukcji wsporczej przez podkładki z gumy średniej twardości</w:t>
      </w:r>
    </w:p>
    <w:p w14:paraId="637E27CA" w14:textId="77777777" w:rsidR="00A91E65" w:rsidRPr="00471DCA" w:rsidRDefault="00A91E65" w:rsidP="00D61925">
      <w:pPr>
        <w:numPr>
          <w:ilvl w:val="0"/>
          <w:numId w:val="19"/>
        </w:numPr>
        <w:ind w:left="567" w:hanging="283"/>
      </w:pPr>
      <w:r w:rsidRPr="00471DCA">
        <w:t>rury mocować do konstrukcji wsporczej przez podkładki z gumy średniej twardości</w:t>
      </w:r>
    </w:p>
    <w:p w14:paraId="79C94CEB" w14:textId="77777777" w:rsidR="00A91E65" w:rsidRPr="00471DCA" w:rsidRDefault="00A91E65" w:rsidP="00D61925">
      <w:pPr>
        <w:numPr>
          <w:ilvl w:val="0"/>
          <w:numId w:val="19"/>
        </w:numPr>
        <w:ind w:left="567" w:hanging="283"/>
      </w:pPr>
      <w:r w:rsidRPr="00471DCA">
        <w:t>przejścia przewodów przez ściany i stropy zabezpieczyć izolacją dźwiękoszczelną w tulejach stalowych np. wełną mineralną z zabezpieczeniem kitem trwale plastycznym</w:t>
      </w:r>
    </w:p>
    <w:p w14:paraId="3A98B9B9" w14:textId="77777777" w:rsidR="009B6A18" w:rsidRPr="00F95119" w:rsidRDefault="009B6A18" w:rsidP="00A26368">
      <w:pPr>
        <w:pStyle w:val="Nagwek1"/>
      </w:pPr>
      <w:bookmarkStart w:id="58" w:name="_Toc181975093"/>
      <w:r w:rsidRPr="00F95119">
        <w:t>Wytyczne elektryczne</w:t>
      </w:r>
      <w:bookmarkEnd w:id="55"/>
      <w:bookmarkEnd w:id="56"/>
      <w:bookmarkEnd w:id="58"/>
    </w:p>
    <w:p w14:paraId="1019CCD8" w14:textId="4D43C5AB" w:rsidR="00A91E65" w:rsidRDefault="00A91E65" w:rsidP="00A91E65">
      <w:pPr>
        <w:ind w:firstLine="360"/>
      </w:pPr>
      <w:bookmarkStart w:id="59" w:name="_Toc310799532"/>
      <w:bookmarkStart w:id="60" w:name="_Toc381039891"/>
      <w:bookmarkStart w:id="61" w:name="_Toc384045863"/>
      <w:r w:rsidRPr="00F95119">
        <w:t xml:space="preserve">Zestawienie urządzeń wymagających zasilania z instalacji elektrycznej </w:t>
      </w:r>
      <w:r w:rsidR="00982E80">
        <w:t>podano poniżej:</w:t>
      </w:r>
    </w:p>
    <w:p w14:paraId="69AE7E14" w14:textId="0DB17548" w:rsidR="00982E80" w:rsidRDefault="00982E80" w:rsidP="00982E80">
      <w:pPr>
        <w:widowControl w:val="0"/>
        <w:numPr>
          <w:ilvl w:val="0"/>
          <w:numId w:val="12"/>
        </w:numPr>
      </w:pPr>
      <w:r>
        <w:t xml:space="preserve">klimatyzator ścienny wraz z jedn. </w:t>
      </w:r>
      <w:r w:rsidR="00172948">
        <w:t>z</w:t>
      </w:r>
      <w:r>
        <w:t xml:space="preserve">ewnętrzną, </w:t>
      </w:r>
      <w:proofErr w:type="spellStart"/>
      <w:r>
        <w:t>Qchł</w:t>
      </w:r>
      <w:proofErr w:type="spellEnd"/>
      <w:r>
        <w:t>.=3.5 kW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ok. 1.0kW/230V</w:t>
      </w:r>
    </w:p>
    <w:p w14:paraId="6627B5F5" w14:textId="5FBEBB64" w:rsidR="00982E80" w:rsidRPr="00327160" w:rsidRDefault="00982E80" w:rsidP="00982E80">
      <w:pPr>
        <w:widowControl w:val="0"/>
        <w:numPr>
          <w:ilvl w:val="0"/>
          <w:numId w:val="12"/>
        </w:numPr>
      </w:pPr>
      <w:r>
        <w:t>pojemnościowy podgrzewacz wody, V=80 dm3</w:t>
      </w:r>
      <w:r>
        <w:tab/>
      </w:r>
      <w:r>
        <w:tab/>
        <w:t>3.0kW/230V</w:t>
      </w:r>
    </w:p>
    <w:p w14:paraId="48D43DC1" w14:textId="77777777" w:rsidR="009B6A18" w:rsidRPr="00F95119" w:rsidRDefault="009B6A18" w:rsidP="00A26368">
      <w:pPr>
        <w:pStyle w:val="Nagwek1"/>
      </w:pPr>
      <w:bookmarkStart w:id="62" w:name="_Toc181975094"/>
      <w:r w:rsidRPr="00F95119">
        <w:t>Wytyczne dla automatyki</w:t>
      </w:r>
      <w:bookmarkEnd w:id="59"/>
      <w:bookmarkEnd w:id="60"/>
      <w:bookmarkEnd w:id="61"/>
      <w:bookmarkEnd w:id="62"/>
    </w:p>
    <w:p w14:paraId="1151F34D" w14:textId="77777777" w:rsidR="009B6A18" w:rsidRPr="00F95119" w:rsidRDefault="009B6A18" w:rsidP="008A0DFD">
      <w:pPr>
        <w:ind w:firstLine="360"/>
      </w:pPr>
      <w:r w:rsidRPr="00F95119">
        <w:t>Niniejsze opracowanie nie zawiera projektu automatyki</w:t>
      </w:r>
      <w:r w:rsidR="00EC1FC1">
        <w:t>.</w:t>
      </w:r>
      <w:r w:rsidR="00EC1FC1" w:rsidRPr="00F95119">
        <w:t xml:space="preserve"> </w:t>
      </w:r>
      <w:r w:rsidRPr="00F95119">
        <w:t>Założono, że zastosowane urządzenia będą wyposażone we własne układy automatyki i sterowania.</w:t>
      </w:r>
    </w:p>
    <w:p w14:paraId="0FEF90D1" w14:textId="77777777" w:rsidR="009B6A18" w:rsidRPr="00810D1F" w:rsidRDefault="009B6A18" w:rsidP="00A26368">
      <w:pPr>
        <w:pStyle w:val="Nagwek1"/>
      </w:pPr>
      <w:bookmarkStart w:id="63" w:name="_Toc310799533"/>
      <w:bookmarkStart w:id="64" w:name="_Toc381039892"/>
      <w:bookmarkStart w:id="65" w:name="_Toc384045864"/>
      <w:bookmarkStart w:id="66" w:name="_Toc181975095"/>
      <w:r w:rsidRPr="00810D1F">
        <w:lastRenderedPageBreak/>
        <w:t>Wytyczne konstrukcyjne i budowlane</w:t>
      </w:r>
      <w:bookmarkEnd w:id="63"/>
      <w:bookmarkEnd w:id="64"/>
      <w:bookmarkEnd w:id="65"/>
      <w:bookmarkEnd w:id="66"/>
    </w:p>
    <w:p w14:paraId="74934C1C" w14:textId="2F868701" w:rsidR="00A91E65" w:rsidRPr="00810D1F" w:rsidRDefault="00A91E65" w:rsidP="00A91E65">
      <w:pPr>
        <w:ind w:firstLine="360"/>
      </w:pPr>
      <w:bookmarkStart w:id="67" w:name="_Toc381039893"/>
      <w:bookmarkStart w:id="68" w:name="_Toc384045865"/>
      <w:r w:rsidRPr="00810D1F">
        <w:t xml:space="preserve">Wszystkie otwory na budowie należy wykonywać w porozumieniu z projektantem konstruktorem. Otwory do średnicy </w:t>
      </w:r>
      <w:r w:rsidRPr="00810D1F">
        <w:rPr>
          <w:rFonts w:ascii="Symbol" w:hAnsi="Symbol"/>
        </w:rPr>
        <w:t></w:t>
      </w:r>
      <w:r w:rsidRPr="00810D1F">
        <w:t>1</w:t>
      </w:r>
      <w:r w:rsidR="0016376B">
        <w:t>5</w:t>
      </w:r>
      <w:r w:rsidRPr="00810D1F">
        <w:t>0 wiercone, wykonuje branża instalacyjna. Za zasklepienie otworów po zainstalowaniu osprzętu instalacyjnego jest odpowiedzialna branża instalacyjna.</w:t>
      </w:r>
    </w:p>
    <w:p w14:paraId="51DBB220" w14:textId="77777777" w:rsidR="00A91E65" w:rsidRPr="00810D1F" w:rsidRDefault="00A91E65" w:rsidP="00A91E65">
      <w:pPr>
        <w:ind w:firstLine="360"/>
      </w:pPr>
      <w:r w:rsidRPr="00810D1F">
        <w:t>Za zapewnienie dróg transportowych dla urządzeń branży instalacyjnej jest odpowiedzialna branża budowlana.</w:t>
      </w:r>
    </w:p>
    <w:p w14:paraId="744D5B73" w14:textId="77777777" w:rsidR="009B6A18" w:rsidRPr="00F95119" w:rsidRDefault="009B6A18" w:rsidP="00A26368">
      <w:pPr>
        <w:pStyle w:val="Nagwek1"/>
      </w:pPr>
      <w:bookmarkStart w:id="69" w:name="_Toc181975096"/>
      <w:r w:rsidRPr="00F95119">
        <w:t>Zabezpieczenia ppoż.</w:t>
      </w:r>
      <w:bookmarkEnd w:id="57"/>
      <w:bookmarkEnd w:id="67"/>
      <w:bookmarkEnd w:id="68"/>
      <w:bookmarkEnd w:id="69"/>
    </w:p>
    <w:p w14:paraId="56BA4536" w14:textId="77777777" w:rsidR="00A91E65" w:rsidRDefault="00A91E65" w:rsidP="00A91E65">
      <w:pPr>
        <w:ind w:firstLine="360"/>
      </w:pPr>
      <w:r w:rsidRPr="00F95119">
        <w:t>W ramach zabezpieczenia ppoż. projektowanych instalacji przewidziano następujące elementy:</w:t>
      </w:r>
    </w:p>
    <w:p w14:paraId="7E8895E8" w14:textId="5F7F9E94" w:rsidR="00734772" w:rsidRPr="00734772" w:rsidRDefault="00734772" w:rsidP="00734772">
      <w:pPr>
        <w:numPr>
          <w:ilvl w:val="0"/>
          <w:numId w:val="22"/>
        </w:numPr>
        <w:rPr>
          <w:rFonts w:cs="Arial"/>
        </w:rPr>
      </w:pPr>
      <w:r w:rsidRPr="009808E9">
        <w:rPr>
          <w:rFonts w:cs="Arial"/>
        </w:rPr>
        <w:t>Wszystkie przejścia przez przegrody stanowiące element oddzielenia przeciwpożarowego lub dla których wymagane jest zapewnienie klasy odporności ogniowej co najmniej EIS60 (ściany i stropy pomieszczeń zamkniętych) muszą być wykonane jako szczelne o odporności ogniowej przegrody.</w:t>
      </w:r>
    </w:p>
    <w:p w14:paraId="42FDFAF7" w14:textId="7FD3E1C1" w:rsidR="00810D1F" w:rsidRPr="00845A14" w:rsidRDefault="00810D1F" w:rsidP="00D61925">
      <w:pPr>
        <w:numPr>
          <w:ilvl w:val="0"/>
          <w:numId w:val="22"/>
        </w:numPr>
        <w:rPr>
          <w:rFonts w:cs="Arial"/>
        </w:rPr>
      </w:pPr>
      <w:r>
        <w:rPr>
          <w:rFonts w:cs="Arial"/>
        </w:rPr>
        <w:t>N</w:t>
      </w:r>
      <w:r w:rsidRPr="00845A14">
        <w:rPr>
          <w:rFonts w:cs="Arial"/>
        </w:rPr>
        <w:t xml:space="preserve">a przejściu rurociągów przez oddzielenia przeciwpożarowe należy zastosować przepusty ogniochronne o odporności </w:t>
      </w:r>
      <w:proofErr w:type="spellStart"/>
      <w:r w:rsidRPr="00845A14">
        <w:rPr>
          <w:rFonts w:cs="Arial"/>
        </w:rPr>
        <w:t>EI</w:t>
      </w:r>
      <w:proofErr w:type="spellEnd"/>
      <w:r w:rsidRPr="00845A14">
        <w:rPr>
          <w:rFonts w:cs="Arial"/>
        </w:rPr>
        <w:t xml:space="preserve"> równej odporności ogniowej przegrody przez jaką przechodzą.</w:t>
      </w:r>
    </w:p>
    <w:p w14:paraId="2491A11C" w14:textId="77777777" w:rsidR="00810D1F" w:rsidRPr="00845A14" w:rsidRDefault="00810D1F" w:rsidP="00D61925">
      <w:pPr>
        <w:numPr>
          <w:ilvl w:val="0"/>
          <w:numId w:val="22"/>
        </w:numPr>
        <w:rPr>
          <w:rFonts w:cs="Arial"/>
        </w:rPr>
      </w:pPr>
      <w:r>
        <w:rPr>
          <w:rFonts w:cs="Arial"/>
        </w:rPr>
        <w:t>P</w:t>
      </w:r>
      <w:r w:rsidRPr="00845A14">
        <w:rPr>
          <w:rFonts w:cs="Arial"/>
        </w:rPr>
        <w:t xml:space="preserve">rzepusty instalacyjne o średnicy powyżej 4 cm w ścianach i stropach o odporności ogniowej większej bądź równej </w:t>
      </w:r>
      <w:proofErr w:type="spellStart"/>
      <w:r w:rsidRPr="00845A14">
        <w:rPr>
          <w:rFonts w:cs="Arial"/>
        </w:rPr>
        <w:t>EI</w:t>
      </w:r>
      <w:proofErr w:type="spellEnd"/>
      <w:r w:rsidRPr="00845A14">
        <w:rPr>
          <w:rFonts w:cs="Arial"/>
        </w:rPr>
        <w:t xml:space="preserve"> 60 będą miały odporność ogniową taką jak te przegrody.</w:t>
      </w:r>
    </w:p>
    <w:p w14:paraId="01DE7EAD" w14:textId="5C6BA4A6" w:rsidR="00810D1F" w:rsidRPr="00734772" w:rsidRDefault="00734772" w:rsidP="00F878C1">
      <w:pPr>
        <w:numPr>
          <w:ilvl w:val="0"/>
          <w:numId w:val="22"/>
        </w:numPr>
        <w:rPr>
          <w:rFonts w:cs="Arial"/>
        </w:rPr>
      </w:pPr>
      <w:r w:rsidRPr="00734772">
        <w:rPr>
          <w:rFonts w:cs="Arial"/>
        </w:rPr>
        <w:t xml:space="preserve">Zastosowano kanały wentylacyjne z blachy stalowej ocynkowanej. Zastosowano niepalną izolację kanałów wentylacyjnych. </w:t>
      </w:r>
      <w:r w:rsidR="00810D1F" w:rsidRPr="00734772">
        <w:rPr>
          <w:rFonts w:cs="Arial"/>
        </w:rPr>
        <w:t xml:space="preserve">Izolacja użyta przy montażu projektowanych instalacji powinna zostać wykonana z materiałów nierozprzestrzeniających ognia. </w:t>
      </w:r>
    </w:p>
    <w:p w14:paraId="4FAE5B9C" w14:textId="77777777" w:rsidR="00810D1F" w:rsidRPr="00845A14" w:rsidRDefault="00810D1F" w:rsidP="00D61925">
      <w:pPr>
        <w:numPr>
          <w:ilvl w:val="0"/>
          <w:numId w:val="22"/>
        </w:numPr>
        <w:rPr>
          <w:rFonts w:cs="Arial"/>
        </w:rPr>
      </w:pPr>
      <w:r>
        <w:rPr>
          <w:rFonts w:cs="Arial"/>
        </w:rPr>
        <w:t>W</w:t>
      </w:r>
      <w:r w:rsidRPr="00845A14">
        <w:rPr>
          <w:rFonts w:cs="Arial"/>
        </w:rPr>
        <w:t>szystkie urządzenia i materiały użyte do wykonania instalacji powinny posiadać aktualne dopuszczenie do stosowania w budownictwie.</w:t>
      </w:r>
    </w:p>
    <w:p w14:paraId="6EFD4251" w14:textId="77777777" w:rsidR="00810D1F" w:rsidRDefault="00810D1F" w:rsidP="00D61925">
      <w:pPr>
        <w:numPr>
          <w:ilvl w:val="0"/>
          <w:numId w:val="22"/>
        </w:numPr>
        <w:rPr>
          <w:rFonts w:cs="Arial"/>
        </w:rPr>
      </w:pPr>
      <w:r w:rsidRPr="001315F7">
        <w:rPr>
          <w:rFonts w:cs="Arial"/>
        </w:rPr>
        <w:t xml:space="preserve">Instalacje zaprojektowane w budynku muszą spełniać §234, §267 i §268 zawarte w Dz. U. nr 75 z dn. 15 czerwca 2002 wraz z późniejszymi zmianami. </w:t>
      </w:r>
    </w:p>
    <w:p w14:paraId="04E61BAF" w14:textId="77777777" w:rsidR="009B6A18" w:rsidRPr="00F95119" w:rsidRDefault="009B6A18" w:rsidP="00A26368">
      <w:pPr>
        <w:pStyle w:val="Nagwek1"/>
      </w:pPr>
      <w:bookmarkStart w:id="70" w:name="_Toc280783391"/>
      <w:bookmarkStart w:id="71" w:name="_Toc381039894"/>
      <w:bookmarkStart w:id="72" w:name="_Toc384045866"/>
      <w:bookmarkStart w:id="73" w:name="_Toc181975097"/>
      <w:r w:rsidRPr="00F95119">
        <w:t>Izolacja</w:t>
      </w:r>
      <w:bookmarkEnd w:id="70"/>
      <w:bookmarkEnd w:id="71"/>
      <w:bookmarkEnd w:id="72"/>
      <w:bookmarkEnd w:id="73"/>
    </w:p>
    <w:p w14:paraId="0AC0BE9A" w14:textId="55A17692" w:rsidR="00A91E65" w:rsidRPr="00F95119" w:rsidRDefault="00A91E65" w:rsidP="00A91E65">
      <w:pPr>
        <w:ind w:firstLine="360"/>
      </w:pPr>
      <w:bookmarkStart w:id="74" w:name="_Toc280783392"/>
      <w:bookmarkStart w:id="75" w:name="_Toc381039895"/>
      <w:bookmarkStart w:id="76" w:name="_Toc384045867"/>
      <w:r w:rsidRPr="00F95119">
        <w:t>Izolować wszystkie przewody grzewcze</w:t>
      </w:r>
      <w:r w:rsidR="003C37E3">
        <w:t xml:space="preserve"> oraz wody ciepłej</w:t>
      </w:r>
      <w:r w:rsidRPr="00F95119">
        <w:t>, zasilające i powrotne, oraz armaturę powyżej średnicy DN</w:t>
      </w:r>
      <w:r w:rsidR="003C37E3">
        <w:t>25</w:t>
      </w:r>
      <w:r w:rsidRPr="00F95119">
        <w:t>.</w:t>
      </w:r>
    </w:p>
    <w:p w14:paraId="1F5CCC00" w14:textId="77777777" w:rsidR="00087CED" w:rsidRPr="00F423B5" w:rsidRDefault="00087CED" w:rsidP="00087CED">
      <w:pPr>
        <w:ind w:firstLine="360"/>
        <w:rPr>
          <w:b/>
        </w:rPr>
      </w:pPr>
      <w:r w:rsidRPr="00F423B5">
        <w:rPr>
          <w:b/>
        </w:rPr>
        <w:t>Izolacje powinny spełniać wymagania zgodnie z rozporządzeniem ”Warunki techniczne jakimi powinny odpowiadać budynki i ich usytuowanie”.</w:t>
      </w:r>
    </w:p>
    <w:p w14:paraId="460ADC5D" w14:textId="3F573AAC" w:rsidR="006F6868" w:rsidRDefault="006F6868" w:rsidP="006F6868">
      <w:pPr>
        <w:ind w:firstLine="360"/>
      </w:pPr>
      <w:r w:rsidRPr="00F95119">
        <w:t xml:space="preserve">Grubości izolacji dla rurociągów grzewczych </w:t>
      </w:r>
      <w:r w:rsidR="003C37E3">
        <w:t xml:space="preserve">i ciepłej wody </w:t>
      </w:r>
      <w:r w:rsidRPr="00F95119">
        <w:t>stosować zgodnie tabelą poniżej.</w:t>
      </w:r>
    </w:p>
    <w:p w14:paraId="29B4B6C0" w14:textId="77777777" w:rsidR="006F6868" w:rsidRPr="00F95119" w:rsidRDefault="006F6868" w:rsidP="00FA49A9">
      <w:pPr>
        <w:pStyle w:val="Akapitzlist"/>
        <w:spacing w:after="160" w:line="259" w:lineRule="auto"/>
        <w:ind w:left="0" w:firstLine="0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43"/>
        <w:gridCol w:w="4209"/>
      </w:tblGrid>
      <w:tr w:rsidR="006F6868" w:rsidRPr="00F95119" w14:paraId="38F27AC4" w14:textId="77777777" w:rsidTr="006F6868">
        <w:tc>
          <w:tcPr>
            <w:tcW w:w="4878" w:type="dxa"/>
            <w:shd w:val="clear" w:color="auto" w:fill="auto"/>
            <w:vAlign w:val="center"/>
          </w:tcPr>
          <w:p w14:paraId="14D3AADC" w14:textId="77777777" w:rsidR="006F6868" w:rsidRPr="00F95119" w:rsidRDefault="006F6868" w:rsidP="006F6868">
            <w:pPr>
              <w:pStyle w:val="Akapitzlist"/>
              <w:spacing w:before="60" w:after="60" w:line="259" w:lineRule="auto"/>
              <w:ind w:left="0" w:firstLine="0"/>
              <w:jc w:val="center"/>
            </w:pPr>
            <w:r w:rsidRPr="00F95119">
              <w:t>Rodzaj przewodu lub komponentu</w:t>
            </w:r>
          </w:p>
        </w:tc>
        <w:tc>
          <w:tcPr>
            <w:tcW w:w="4300" w:type="dxa"/>
            <w:shd w:val="clear" w:color="auto" w:fill="auto"/>
            <w:vAlign w:val="center"/>
          </w:tcPr>
          <w:p w14:paraId="174E7BDD" w14:textId="77777777" w:rsidR="006F6868" w:rsidRPr="00F95119" w:rsidRDefault="006F6868" w:rsidP="006F6868">
            <w:pPr>
              <w:pStyle w:val="Akapitzlist"/>
              <w:spacing w:before="60" w:after="60" w:line="259" w:lineRule="auto"/>
              <w:ind w:left="0" w:firstLine="0"/>
              <w:jc w:val="center"/>
            </w:pPr>
            <w:r w:rsidRPr="00F95119">
              <w:t>Minimalna grubość izolacji cieplnej (materiał 0,035W/(</w:t>
            </w:r>
            <w:proofErr w:type="spellStart"/>
            <w:r w:rsidRPr="00F95119">
              <w:t>mK</w:t>
            </w:r>
            <w:proofErr w:type="spellEnd"/>
            <w:r w:rsidRPr="00F95119">
              <w:t>)1)</w:t>
            </w:r>
          </w:p>
        </w:tc>
      </w:tr>
      <w:tr w:rsidR="006F6868" w:rsidRPr="00F95119" w14:paraId="24620730" w14:textId="77777777" w:rsidTr="006F6868">
        <w:tc>
          <w:tcPr>
            <w:tcW w:w="4878" w:type="dxa"/>
            <w:shd w:val="clear" w:color="auto" w:fill="auto"/>
            <w:vAlign w:val="center"/>
          </w:tcPr>
          <w:p w14:paraId="495C94DC" w14:textId="77777777" w:rsidR="006F6868" w:rsidRPr="00F95119" w:rsidRDefault="006F6868" w:rsidP="006F6868">
            <w:pPr>
              <w:pStyle w:val="Akapitzlist"/>
              <w:spacing w:before="60" w:after="60" w:line="259" w:lineRule="auto"/>
              <w:ind w:left="0" w:firstLine="0"/>
              <w:jc w:val="center"/>
            </w:pPr>
            <w:r w:rsidRPr="00F95119">
              <w:t>Średnica wewnętrzna do 22m</w:t>
            </w:r>
          </w:p>
        </w:tc>
        <w:tc>
          <w:tcPr>
            <w:tcW w:w="4300" w:type="dxa"/>
            <w:shd w:val="clear" w:color="auto" w:fill="auto"/>
            <w:vAlign w:val="center"/>
          </w:tcPr>
          <w:p w14:paraId="7FC785B9" w14:textId="77777777" w:rsidR="006F6868" w:rsidRPr="00F95119" w:rsidRDefault="006F6868" w:rsidP="006F6868">
            <w:pPr>
              <w:pStyle w:val="Akapitzlist"/>
              <w:spacing w:before="60" w:after="60" w:line="259" w:lineRule="auto"/>
              <w:ind w:left="0" w:firstLine="0"/>
              <w:jc w:val="center"/>
            </w:pPr>
            <w:r w:rsidRPr="00F95119">
              <w:t>20mm</w:t>
            </w:r>
          </w:p>
        </w:tc>
      </w:tr>
      <w:tr w:rsidR="006F6868" w:rsidRPr="00F95119" w14:paraId="16F2FEEF" w14:textId="77777777" w:rsidTr="006F6868">
        <w:tc>
          <w:tcPr>
            <w:tcW w:w="4878" w:type="dxa"/>
            <w:shd w:val="clear" w:color="auto" w:fill="auto"/>
            <w:vAlign w:val="center"/>
          </w:tcPr>
          <w:p w14:paraId="5FBA9560" w14:textId="77777777" w:rsidR="006F6868" w:rsidRPr="00F95119" w:rsidRDefault="006F6868" w:rsidP="006F6868">
            <w:pPr>
              <w:pStyle w:val="Akapitzlist"/>
              <w:spacing w:before="60" w:after="60" w:line="259" w:lineRule="auto"/>
              <w:ind w:left="0" w:firstLine="0"/>
              <w:jc w:val="center"/>
            </w:pPr>
            <w:r w:rsidRPr="00F95119">
              <w:t>Średnica wewnętrzna od 22m do 35mm</w:t>
            </w:r>
          </w:p>
        </w:tc>
        <w:tc>
          <w:tcPr>
            <w:tcW w:w="4300" w:type="dxa"/>
            <w:shd w:val="clear" w:color="auto" w:fill="auto"/>
            <w:vAlign w:val="center"/>
          </w:tcPr>
          <w:p w14:paraId="14017505" w14:textId="77777777" w:rsidR="006F6868" w:rsidRPr="00F95119" w:rsidRDefault="006F6868" w:rsidP="006F6868">
            <w:pPr>
              <w:pStyle w:val="Akapitzlist"/>
              <w:spacing w:before="60" w:after="60" w:line="259" w:lineRule="auto"/>
              <w:ind w:left="0" w:firstLine="0"/>
              <w:jc w:val="center"/>
            </w:pPr>
            <w:r w:rsidRPr="00F95119">
              <w:t>30mm</w:t>
            </w:r>
          </w:p>
        </w:tc>
      </w:tr>
      <w:tr w:rsidR="006F6868" w:rsidRPr="00F95119" w14:paraId="49EC15DC" w14:textId="77777777" w:rsidTr="006F6868">
        <w:tc>
          <w:tcPr>
            <w:tcW w:w="4878" w:type="dxa"/>
            <w:shd w:val="clear" w:color="auto" w:fill="auto"/>
            <w:vAlign w:val="center"/>
          </w:tcPr>
          <w:p w14:paraId="032AE08F" w14:textId="77777777" w:rsidR="006F6868" w:rsidRPr="00F95119" w:rsidRDefault="006F6868" w:rsidP="006F6868">
            <w:pPr>
              <w:pStyle w:val="Akapitzlist"/>
              <w:spacing w:before="60" w:after="60" w:line="259" w:lineRule="auto"/>
              <w:ind w:left="0" w:firstLine="0"/>
              <w:jc w:val="center"/>
            </w:pPr>
            <w:r w:rsidRPr="00F95119">
              <w:t>Średnica wewnętrzna od 35mm do 100mm</w:t>
            </w:r>
          </w:p>
        </w:tc>
        <w:tc>
          <w:tcPr>
            <w:tcW w:w="4300" w:type="dxa"/>
            <w:shd w:val="clear" w:color="auto" w:fill="auto"/>
            <w:vAlign w:val="center"/>
          </w:tcPr>
          <w:p w14:paraId="1EF5773D" w14:textId="77777777" w:rsidR="006F6868" w:rsidRPr="00F95119" w:rsidRDefault="006F6868" w:rsidP="006F6868">
            <w:pPr>
              <w:pStyle w:val="Akapitzlist"/>
              <w:spacing w:before="60" w:after="60" w:line="259" w:lineRule="auto"/>
              <w:ind w:left="0" w:firstLine="0"/>
              <w:jc w:val="center"/>
            </w:pPr>
            <w:r w:rsidRPr="00F95119">
              <w:t>równa średnicy wewnętrznej rury</w:t>
            </w:r>
          </w:p>
        </w:tc>
      </w:tr>
      <w:tr w:rsidR="006F6868" w:rsidRPr="00F95119" w14:paraId="02F465F1" w14:textId="77777777" w:rsidTr="006F6868">
        <w:tc>
          <w:tcPr>
            <w:tcW w:w="4878" w:type="dxa"/>
            <w:shd w:val="clear" w:color="auto" w:fill="auto"/>
            <w:vAlign w:val="center"/>
          </w:tcPr>
          <w:p w14:paraId="010F7A55" w14:textId="77777777" w:rsidR="006F6868" w:rsidRPr="00F95119" w:rsidRDefault="006F6868" w:rsidP="006F6868">
            <w:pPr>
              <w:pStyle w:val="Akapitzlist"/>
              <w:spacing w:before="60" w:after="60" w:line="259" w:lineRule="auto"/>
              <w:ind w:left="0" w:firstLine="0"/>
              <w:jc w:val="center"/>
            </w:pPr>
            <w:r w:rsidRPr="00F95119">
              <w:t>Średnica wewnętrzna ponad 100m</w:t>
            </w:r>
          </w:p>
        </w:tc>
        <w:tc>
          <w:tcPr>
            <w:tcW w:w="4300" w:type="dxa"/>
            <w:shd w:val="clear" w:color="auto" w:fill="auto"/>
            <w:vAlign w:val="center"/>
          </w:tcPr>
          <w:p w14:paraId="49D4C773" w14:textId="77777777" w:rsidR="006F6868" w:rsidRPr="00F95119" w:rsidRDefault="006F6868" w:rsidP="006F6868">
            <w:pPr>
              <w:pStyle w:val="Akapitzlist"/>
              <w:spacing w:before="60" w:after="60" w:line="259" w:lineRule="auto"/>
              <w:ind w:left="0" w:firstLine="0"/>
              <w:jc w:val="center"/>
            </w:pPr>
            <w:r w:rsidRPr="00F95119">
              <w:t>100mm</w:t>
            </w:r>
          </w:p>
        </w:tc>
      </w:tr>
      <w:tr w:rsidR="006F6868" w:rsidRPr="00F95119" w14:paraId="2CE82D5C" w14:textId="77777777" w:rsidTr="006F6868">
        <w:tc>
          <w:tcPr>
            <w:tcW w:w="4878" w:type="dxa"/>
            <w:shd w:val="clear" w:color="auto" w:fill="auto"/>
            <w:vAlign w:val="center"/>
          </w:tcPr>
          <w:p w14:paraId="74F78159" w14:textId="77777777" w:rsidR="006F6868" w:rsidRPr="00F95119" w:rsidRDefault="006F6868" w:rsidP="006F6868">
            <w:pPr>
              <w:pStyle w:val="Akapitzlist"/>
              <w:spacing w:before="60" w:after="60" w:line="259" w:lineRule="auto"/>
              <w:ind w:left="0" w:firstLine="0"/>
              <w:jc w:val="center"/>
            </w:pPr>
            <w:r w:rsidRPr="00F95119">
              <w:lastRenderedPageBreak/>
              <w:t>Przewody i armatura wg poz. 1-4 przechodzące przez ściany lub stropy</w:t>
            </w:r>
          </w:p>
        </w:tc>
        <w:tc>
          <w:tcPr>
            <w:tcW w:w="4300" w:type="dxa"/>
            <w:shd w:val="clear" w:color="auto" w:fill="auto"/>
            <w:vAlign w:val="center"/>
          </w:tcPr>
          <w:p w14:paraId="562A3961" w14:textId="77777777" w:rsidR="006F6868" w:rsidRPr="00F95119" w:rsidRDefault="006F6868" w:rsidP="006F6868">
            <w:pPr>
              <w:pStyle w:val="Akapitzlist"/>
              <w:spacing w:before="60" w:after="60" w:line="259" w:lineRule="auto"/>
              <w:ind w:left="0" w:firstLine="0"/>
              <w:jc w:val="center"/>
            </w:pPr>
            <w:r w:rsidRPr="00F95119">
              <w:t>½ wymagań z poz. 1-4</w:t>
            </w:r>
          </w:p>
        </w:tc>
      </w:tr>
      <w:tr w:rsidR="006F6868" w:rsidRPr="00F95119" w14:paraId="7AAA4D93" w14:textId="77777777" w:rsidTr="006F6868">
        <w:tc>
          <w:tcPr>
            <w:tcW w:w="4878" w:type="dxa"/>
            <w:shd w:val="clear" w:color="auto" w:fill="auto"/>
            <w:vAlign w:val="center"/>
          </w:tcPr>
          <w:p w14:paraId="6220E435" w14:textId="2372F60F" w:rsidR="006F6868" w:rsidRPr="00F95119" w:rsidRDefault="006F6868" w:rsidP="006F6868">
            <w:pPr>
              <w:pStyle w:val="Akapitzlist"/>
              <w:spacing w:before="60" w:after="60" w:line="259" w:lineRule="auto"/>
              <w:ind w:left="0" w:firstLine="0"/>
              <w:jc w:val="center"/>
            </w:pPr>
            <w:r w:rsidRPr="00F95119">
              <w:t>Przewody c.o.</w:t>
            </w:r>
            <w:r w:rsidR="003C37E3">
              <w:t xml:space="preserve"> i c.w.u.</w:t>
            </w:r>
            <w:r w:rsidRPr="00F95119">
              <w:t xml:space="preserve"> ułożone w podłodze</w:t>
            </w:r>
            <w:r w:rsidR="003C37E3">
              <w:t>/bruździe ściennej</w:t>
            </w:r>
          </w:p>
        </w:tc>
        <w:tc>
          <w:tcPr>
            <w:tcW w:w="4300" w:type="dxa"/>
            <w:shd w:val="clear" w:color="auto" w:fill="auto"/>
            <w:vAlign w:val="center"/>
          </w:tcPr>
          <w:p w14:paraId="22DFB187" w14:textId="77777777" w:rsidR="006F6868" w:rsidRPr="00F95119" w:rsidRDefault="006F6868" w:rsidP="006F6868">
            <w:pPr>
              <w:pStyle w:val="Akapitzlist"/>
              <w:spacing w:before="60" w:after="60" w:line="259" w:lineRule="auto"/>
              <w:ind w:left="0" w:firstLine="0"/>
              <w:jc w:val="center"/>
            </w:pPr>
            <w:r w:rsidRPr="00F95119">
              <w:t>6mm</w:t>
            </w:r>
          </w:p>
        </w:tc>
      </w:tr>
    </w:tbl>
    <w:p w14:paraId="726EEFD1" w14:textId="77777777" w:rsidR="006F6868" w:rsidRPr="008847D1" w:rsidRDefault="006F6868" w:rsidP="00A91E65">
      <w:pPr>
        <w:ind w:firstLine="360"/>
        <w:rPr>
          <w:color w:val="FF0000"/>
        </w:rPr>
      </w:pPr>
    </w:p>
    <w:p w14:paraId="11D91E48" w14:textId="64EAB20B" w:rsidR="007A2BB5" w:rsidRDefault="007A2BB5" w:rsidP="007A2BB5">
      <w:pPr>
        <w:ind w:firstLine="454"/>
      </w:pPr>
      <w:r>
        <w:t>Izolować przewody freonowe instalacji klimatyzacji prowadzone wewnątrz i na zewnątrz budynku.</w:t>
      </w:r>
    </w:p>
    <w:p w14:paraId="1AE80F0F" w14:textId="5B6BFD48" w:rsidR="003C37E3" w:rsidRDefault="003C37E3" w:rsidP="007A2BB5">
      <w:pPr>
        <w:ind w:firstLine="454"/>
      </w:pPr>
      <w:r>
        <w:t>Izolować przeciwroszeniowo instalację wody zimnej prowadzonej po wierzchu lub pod stropem podwieszonym.</w:t>
      </w:r>
    </w:p>
    <w:p w14:paraId="3136E2CC" w14:textId="7B6EC8D4" w:rsidR="00A91E65" w:rsidRPr="00471DCA" w:rsidRDefault="00143474" w:rsidP="00A91E65">
      <w:pPr>
        <w:ind w:firstLine="360"/>
      </w:pPr>
      <w:r w:rsidRPr="002C52A3">
        <w:t>Izolację układać szczelnie.</w:t>
      </w:r>
      <w:r w:rsidR="007A2BB5">
        <w:t xml:space="preserve"> Miejsca narażone na uszkodzenia dodatkowo osłonic blachą.</w:t>
      </w:r>
    </w:p>
    <w:p w14:paraId="21A78AE5" w14:textId="77777777" w:rsidR="009B6A18" w:rsidRPr="00471DCA" w:rsidRDefault="009B6A18" w:rsidP="00A26368">
      <w:pPr>
        <w:pStyle w:val="Nagwek1"/>
      </w:pPr>
      <w:bookmarkStart w:id="77" w:name="_Toc181975098"/>
      <w:r w:rsidRPr="00471DCA">
        <w:t>Wytyczne BHP</w:t>
      </w:r>
      <w:bookmarkEnd w:id="74"/>
      <w:bookmarkEnd w:id="75"/>
      <w:bookmarkEnd w:id="76"/>
      <w:bookmarkEnd w:id="77"/>
    </w:p>
    <w:p w14:paraId="3388446A" w14:textId="77777777" w:rsidR="00687BC2" w:rsidRPr="00471DCA" w:rsidRDefault="00687BC2" w:rsidP="00687BC2">
      <w:pPr>
        <w:ind w:firstLine="360"/>
      </w:pPr>
      <w:bookmarkStart w:id="78" w:name="_Toc480704710"/>
      <w:bookmarkStart w:id="79" w:name="_Toc523629528"/>
      <w:bookmarkStart w:id="80" w:name="_Toc264015554"/>
      <w:bookmarkStart w:id="81" w:name="_Toc280783393"/>
      <w:bookmarkStart w:id="82" w:name="_Toc381039896"/>
      <w:bookmarkStart w:id="83" w:name="_Toc384045868"/>
      <w:r w:rsidRPr="00471DCA">
        <w:t>Zastosowane materiały i urządzenia muszą odpowiadać warunkom bezpieczeństwa eksploatacji i posiadać niezbędne atesty, znak bezpieczeństwa, ewentualnie świadectwo certyfikacji lub dopuszczenia do stosowania. Roboty budowlane należy prowadzić przy zachowaniu zasad zawartych w Rozporządzeniu Ministra Infrastruktury z dnia 6 lutego 2003 r. w sprawie bezpieczeństwa i higieny pracy podczas wykonywania robót budowlanych.</w:t>
      </w:r>
    </w:p>
    <w:p w14:paraId="0DB56C74" w14:textId="77777777" w:rsidR="00687BC2" w:rsidRPr="00471DCA" w:rsidRDefault="00687BC2" w:rsidP="00687BC2">
      <w:pPr>
        <w:ind w:firstLine="360"/>
      </w:pPr>
      <w:r w:rsidRPr="00471DCA">
        <w:t>W ramach zapewnienia obsłudze i użytkownikowi projektowanych instalacji wymaganych warunków BHP oraz higieniczno-sanitarnych przewidziano następujące elementy:</w:t>
      </w:r>
    </w:p>
    <w:p w14:paraId="040E5EBC" w14:textId="77777777" w:rsidR="00687BC2" w:rsidRPr="00471DCA" w:rsidRDefault="00687BC2" w:rsidP="00D61925">
      <w:pPr>
        <w:widowControl w:val="0"/>
        <w:numPr>
          <w:ilvl w:val="0"/>
          <w:numId w:val="11"/>
        </w:numPr>
        <w:ind w:left="654"/>
      </w:pPr>
      <w:r w:rsidRPr="00471DCA">
        <w:t xml:space="preserve">wszystkie pomieszczenia techniczne przeznaczone dla urządzeń grzewczych spełniają wymagania stawiane w „Rozporządzeniu w sprawie warunków technicznych, jakim powinny odpowiadać budynki i ich usytuowanie”, a w szczególności ich wysokość wynosi co najmniej </w:t>
      </w:r>
      <w:smartTag w:uri="urn:schemas-microsoft-com:office:smarttags" w:element="metricconverter">
        <w:smartTagPr>
          <w:attr w:name="ProductID" w:val="2 m"/>
        </w:smartTagPr>
        <w:r w:rsidRPr="00471DCA">
          <w:t>2 m</w:t>
        </w:r>
      </w:smartTag>
      <w:r w:rsidRPr="00471DCA">
        <w:t>,</w:t>
      </w:r>
    </w:p>
    <w:p w14:paraId="3654F570" w14:textId="77777777" w:rsidR="00687BC2" w:rsidRPr="00471DCA" w:rsidRDefault="00687BC2" w:rsidP="00D61925">
      <w:pPr>
        <w:widowControl w:val="0"/>
        <w:numPr>
          <w:ilvl w:val="0"/>
          <w:numId w:val="11"/>
        </w:numPr>
        <w:ind w:left="654"/>
      </w:pPr>
      <w:r w:rsidRPr="00471DCA">
        <w:t>wszystkie maszyny i urządzenia techniczne zainstalowane w budynku powinny posiadać obowiązujące i aktualne deklaracje zgodności, aprobaty techniczne oraz oznaczenia CE</w:t>
      </w:r>
    </w:p>
    <w:p w14:paraId="7458AACB" w14:textId="77777777" w:rsidR="00687BC2" w:rsidRPr="00471DCA" w:rsidRDefault="00687BC2" w:rsidP="00D61925">
      <w:pPr>
        <w:widowControl w:val="0"/>
        <w:numPr>
          <w:ilvl w:val="0"/>
          <w:numId w:val="11"/>
        </w:numPr>
        <w:ind w:left="654"/>
      </w:pPr>
      <w:r w:rsidRPr="00471DCA">
        <w:t xml:space="preserve">wszystkie urządzenia ciśnieniowe muszą odpowiadać przepisom </w:t>
      </w:r>
      <w:proofErr w:type="spellStart"/>
      <w:r w:rsidRPr="00471DCA">
        <w:t>UDT</w:t>
      </w:r>
      <w:proofErr w:type="spellEnd"/>
      <w:r w:rsidRPr="00471DCA">
        <w:t>.</w:t>
      </w:r>
    </w:p>
    <w:p w14:paraId="089D172D" w14:textId="77777777" w:rsidR="00687BC2" w:rsidRPr="00471DCA" w:rsidRDefault="00687BC2" w:rsidP="00687BC2">
      <w:pPr>
        <w:ind w:firstLine="294"/>
      </w:pPr>
      <w:r w:rsidRPr="00471DCA">
        <w:t>Zastosowane materiały i urządzenia muszą odpowiadać warunkom bezpieczeństwa eksploatacji i posiadać niezbędne atesty, znak bezpieczeństwa, ewentualnie świadectwo certyfikacji lub dopuszczenia do stosowania.</w:t>
      </w:r>
    </w:p>
    <w:p w14:paraId="0D8EBC58" w14:textId="77777777" w:rsidR="009B6A18" w:rsidRPr="008F59C0" w:rsidRDefault="009B6A18" w:rsidP="00A26368">
      <w:pPr>
        <w:pStyle w:val="Nagwek1"/>
      </w:pPr>
      <w:bookmarkStart w:id="84" w:name="_Toc181975099"/>
      <w:r w:rsidRPr="008F59C0">
        <w:t>Uwagi końcowe</w:t>
      </w:r>
      <w:bookmarkEnd w:id="78"/>
      <w:bookmarkEnd w:id="79"/>
      <w:bookmarkEnd w:id="80"/>
      <w:bookmarkEnd w:id="81"/>
      <w:bookmarkEnd w:id="82"/>
      <w:bookmarkEnd w:id="83"/>
      <w:bookmarkEnd w:id="84"/>
    </w:p>
    <w:p w14:paraId="4237156B" w14:textId="5ABE8E6A" w:rsidR="004127E9" w:rsidRPr="004127E9" w:rsidRDefault="007A2BB5" w:rsidP="004127E9">
      <w:pPr>
        <w:numPr>
          <w:ilvl w:val="0"/>
          <w:numId w:val="22"/>
        </w:numPr>
        <w:rPr>
          <w:rFonts w:cs="Arial"/>
        </w:rPr>
      </w:pPr>
      <w:r w:rsidRPr="005B4C16">
        <w:rPr>
          <w:rFonts w:cs="Arial"/>
        </w:rPr>
        <w:t xml:space="preserve">Podwieszenia i podparcia kanałów wentylacyjnych </w:t>
      </w:r>
      <w:r w:rsidR="004127E9">
        <w:rPr>
          <w:rFonts w:cs="Arial"/>
        </w:rPr>
        <w:t xml:space="preserve">oraz rur i urządzeń pozostałych instalacji </w:t>
      </w:r>
      <w:r w:rsidRPr="005B4C16">
        <w:rPr>
          <w:rFonts w:cs="Arial"/>
        </w:rPr>
        <w:t>wykonawca wykona z uwzględnieniem lokalnych warunków montażowych. Mocowania urządzeń za pomocą systemowych rozwiązań w standardzie np. Niczuk lub równoważnym.</w:t>
      </w:r>
    </w:p>
    <w:p w14:paraId="6EFE8BB9" w14:textId="77777777" w:rsidR="007A2BB5" w:rsidRPr="005B4C16" w:rsidRDefault="007A2BB5" w:rsidP="007A2BB5">
      <w:pPr>
        <w:numPr>
          <w:ilvl w:val="0"/>
          <w:numId w:val="22"/>
        </w:numPr>
        <w:rPr>
          <w:rFonts w:cs="Arial"/>
        </w:rPr>
      </w:pPr>
      <w:r w:rsidRPr="005B4C16">
        <w:rPr>
          <w:rFonts w:cs="Arial"/>
        </w:rPr>
        <w:t>Podłączenia kanałów z urządzeniami należy wykonać jako nie przenoszące drgań mechanicznych.</w:t>
      </w:r>
    </w:p>
    <w:p w14:paraId="3643192A" w14:textId="75EEE45F" w:rsidR="007A2BB5" w:rsidRPr="005B4C16" w:rsidRDefault="007A2BB5" w:rsidP="007A2BB5">
      <w:pPr>
        <w:numPr>
          <w:ilvl w:val="0"/>
          <w:numId w:val="22"/>
        </w:numPr>
        <w:rPr>
          <w:rFonts w:cs="Arial"/>
        </w:rPr>
      </w:pPr>
      <w:r w:rsidRPr="005B4C16">
        <w:rPr>
          <w:rFonts w:cs="Arial"/>
        </w:rPr>
        <w:t>Kanały wentylacyjne wykonać w klasie szczelności A.</w:t>
      </w:r>
    </w:p>
    <w:p w14:paraId="656DCB9F" w14:textId="77777777" w:rsidR="004127E9" w:rsidRPr="00AF2C96" w:rsidRDefault="004127E9" w:rsidP="004127E9">
      <w:pPr>
        <w:numPr>
          <w:ilvl w:val="0"/>
          <w:numId w:val="22"/>
        </w:numPr>
        <w:rPr>
          <w:rFonts w:cs="Arial"/>
        </w:rPr>
      </w:pPr>
      <w:r w:rsidRPr="00AF2C96">
        <w:rPr>
          <w:rFonts w:cs="Arial"/>
        </w:rPr>
        <w:t xml:space="preserve">Prace montażowe, regulacje i odbiory należy wykonywać zgodnie z  WYMAGANIAMI TECHNICZNYMI </w:t>
      </w:r>
      <w:proofErr w:type="spellStart"/>
      <w:r w:rsidRPr="00AF2C96">
        <w:rPr>
          <w:rFonts w:cs="Arial"/>
        </w:rPr>
        <w:t>COBRTI</w:t>
      </w:r>
      <w:proofErr w:type="spellEnd"/>
      <w:r w:rsidRPr="00AF2C96">
        <w:rPr>
          <w:rFonts w:cs="Arial"/>
        </w:rPr>
        <w:t xml:space="preserve"> </w:t>
      </w:r>
      <w:proofErr w:type="spellStart"/>
      <w:r w:rsidRPr="00AF2C96">
        <w:rPr>
          <w:rFonts w:cs="Arial"/>
        </w:rPr>
        <w:t>INSTAL</w:t>
      </w:r>
      <w:proofErr w:type="spellEnd"/>
      <w:r w:rsidRPr="00AF2C96">
        <w:rPr>
          <w:rFonts w:cs="Arial"/>
        </w:rPr>
        <w:t xml:space="preserve"> „Warunki techniczne wykonania i odbioru instalacji wentylacyjnych.” Zeszyt 5</w:t>
      </w:r>
    </w:p>
    <w:p w14:paraId="40297CEF" w14:textId="77777777" w:rsidR="004127E9" w:rsidRPr="00AF2C96" w:rsidRDefault="004127E9" w:rsidP="004127E9">
      <w:pPr>
        <w:numPr>
          <w:ilvl w:val="0"/>
          <w:numId w:val="22"/>
        </w:numPr>
      </w:pPr>
      <w:r w:rsidRPr="00AF2C96">
        <w:lastRenderedPageBreak/>
        <w:t xml:space="preserve">Prace montażowe, regulacje i odbiory należy wykonywać zgodnie z    WYMAGANIAMI TECHNICZNYMI </w:t>
      </w:r>
      <w:proofErr w:type="spellStart"/>
      <w:r w:rsidRPr="00AF2C96">
        <w:t>COBRTI</w:t>
      </w:r>
      <w:proofErr w:type="spellEnd"/>
      <w:r w:rsidRPr="00AF2C96">
        <w:t xml:space="preserve"> </w:t>
      </w:r>
      <w:proofErr w:type="spellStart"/>
      <w:r w:rsidRPr="00AF2C96">
        <w:t>INSTAL</w:t>
      </w:r>
      <w:proofErr w:type="spellEnd"/>
      <w:r w:rsidRPr="00AF2C96">
        <w:t xml:space="preserve"> „Warunki techniczne wykonania i odbioru instalacji ogrzewczych.” Zeszyt 6</w:t>
      </w:r>
    </w:p>
    <w:p w14:paraId="12AAC56D" w14:textId="77777777" w:rsidR="004127E9" w:rsidRDefault="004127E9" w:rsidP="004127E9">
      <w:pPr>
        <w:numPr>
          <w:ilvl w:val="0"/>
          <w:numId w:val="22"/>
        </w:numPr>
      </w:pPr>
      <w:r w:rsidRPr="00AF2C96">
        <w:t xml:space="preserve">Prace montażowe, regulacje i odbiory należy wykonywać zgodnie z    WYMAGANIAMI TECHNICZNYMI </w:t>
      </w:r>
      <w:proofErr w:type="spellStart"/>
      <w:r w:rsidRPr="00AF2C96">
        <w:t>COBRTI</w:t>
      </w:r>
      <w:proofErr w:type="spellEnd"/>
      <w:r w:rsidRPr="00AF2C96">
        <w:t xml:space="preserve"> </w:t>
      </w:r>
      <w:proofErr w:type="spellStart"/>
      <w:r w:rsidRPr="00AF2C96">
        <w:t>INSTAL</w:t>
      </w:r>
      <w:proofErr w:type="spellEnd"/>
      <w:r w:rsidRPr="00AF2C96">
        <w:t xml:space="preserve"> „Warunki techniczne wykonania i odbioru instalacji wodociągowych.” Zeszyt 7</w:t>
      </w:r>
    </w:p>
    <w:p w14:paraId="3C64AFF4" w14:textId="77777777" w:rsidR="004127E9" w:rsidRPr="00AF2C96" w:rsidRDefault="004127E9" w:rsidP="004127E9">
      <w:pPr>
        <w:numPr>
          <w:ilvl w:val="0"/>
          <w:numId w:val="22"/>
        </w:numPr>
        <w:rPr>
          <w:rFonts w:cs="Arial"/>
        </w:rPr>
      </w:pPr>
      <w:r w:rsidRPr="00AF2C96">
        <w:rPr>
          <w:rFonts w:cs="Arial"/>
        </w:rPr>
        <w:t xml:space="preserve">Prace montażowe, regulacje i odbiory należy wykonywać zgodnie z    WYMAGANIAMI TECHNICZNYMI </w:t>
      </w:r>
      <w:proofErr w:type="spellStart"/>
      <w:r w:rsidRPr="00AF2C96">
        <w:rPr>
          <w:rFonts w:cs="Arial"/>
        </w:rPr>
        <w:t>COBRTI</w:t>
      </w:r>
      <w:proofErr w:type="spellEnd"/>
      <w:r w:rsidRPr="00AF2C96">
        <w:rPr>
          <w:rFonts w:cs="Arial"/>
        </w:rPr>
        <w:t xml:space="preserve"> </w:t>
      </w:r>
      <w:proofErr w:type="spellStart"/>
      <w:r w:rsidRPr="00AF2C96">
        <w:rPr>
          <w:rFonts w:cs="Arial"/>
        </w:rPr>
        <w:t>INSTAL</w:t>
      </w:r>
      <w:proofErr w:type="spellEnd"/>
      <w:r w:rsidRPr="00AF2C96">
        <w:rPr>
          <w:rFonts w:cs="Arial"/>
        </w:rPr>
        <w:t xml:space="preserve"> „Warunki techniczne wykonania i odbioru instalacji kanalizacyjnych.” Zeszyt 12</w:t>
      </w:r>
    </w:p>
    <w:p w14:paraId="51588CE1" w14:textId="77777777" w:rsidR="007A2BB5" w:rsidRPr="005B4C16" w:rsidRDefault="007A2BB5" w:rsidP="007A2BB5">
      <w:pPr>
        <w:numPr>
          <w:ilvl w:val="0"/>
          <w:numId w:val="22"/>
        </w:numPr>
        <w:rPr>
          <w:rFonts w:cs="Arial"/>
        </w:rPr>
      </w:pPr>
      <w:r w:rsidRPr="005B4C16">
        <w:rPr>
          <w:rFonts w:cs="Arial"/>
        </w:rPr>
        <w:t>Hałas od urządzeń wentylacyjnych zainstalowanych na budynku będzie nie większy niż ustalony przez Rozporządzenie Ministra Środowiska z dnia z dnia 14 czerwca 2007 r. w sprawie dopuszczalnych poziomów hałasu w środowisku (Dz. U.  Nr 120, poz.826) wraz z rozporządzeniem Ministra Środowiska z dnia 01.10.2012 r. zmieniającym rozporządzenie w sprawie dopuszczalnych poziomów hałasu w środowisku( Dz. U. z 08.10.2012 r.,  poz.1109).</w:t>
      </w:r>
    </w:p>
    <w:p w14:paraId="4D216AF4" w14:textId="77777777" w:rsidR="007A2BB5" w:rsidRPr="00BC7685" w:rsidRDefault="007A2BB5" w:rsidP="007A2BB5">
      <w:pPr>
        <w:numPr>
          <w:ilvl w:val="0"/>
          <w:numId w:val="22"/>
        </w:numPr>
        <w:rPr>
          <w:rFonts w:cs="Arial"/>
        </w:rPr>
      </w:pPr>
      <w:r w:rsidRPr="00BC7685">
        <w:rPr>
          <w:rFonts w:cs="Arial"/>
        </w:rPr>
        <w:t>Informacje o zaproponowanych dostawcach są przykładowe i stanowią wyłącznie materiał pomocniczy dla Inwestora. Dopuszcza się stosowanie innych urządzeń, materiałów i wyrobów budowlanych pod następującymi</w:t>
      </w:r>
      <w:r>
        <w:rPr>
          <w:rFonts w:cs="Arial"/>
        </w:rPr>
        <w:t xml:space="preserve"> </w:t>
      </w:r>
      <w:r w:rsidRPr="00BC7685">
        <w:rPr>
          <w:rFonts w:cs="Arial"/>
        </w:rPr>
        <w:t>warunkami:</w:t>
      </w:r>
    </w:p>
    <w:p w14:paraId="1610FCF7" w14:textId="77777777" w:rsidR="007A2BB5" w:rsidRPr="00BC7685" w:rsidRDefault="007A2BB5" w:rsidP="007A2BB5">
      <w:pPr>
        <w:ind w:left="360" w:firstLine="0"/>
        <w:rPr>
          <w:rFonts w:cs="Arial"/>
        </w:rPr>
      </w:pPr>
      <w:r w:rsidRPr="00BC7685">
        <w:rPr>
          <w:rFonts w:cs="Arial"/>
        </w:rPr>
        <w:t>- zachowania parametrów technicznych,</w:t>
      </w:r>
    </w:p>
    <w:p w14:paraId="24C55FE8" w14:textId="77777777" w:rsidR="007A2BB5" w:rsidRPr="00BC7685" w:rsidRDefault="007A2BB5" w:rsidP="007A2BB5">
      <w:pPr>
        <w:ind w:left="360" w:firstLine="0"/>
        <w:rPr>
          <w:rFonts w:cs="Arial"/>
        </w:rPr>
      </w:pPr>
      <w:r w:rsidRPr="00BC7685">
        <w:rPr>
          <w:rFonts w:cs="Arial"/>
        </w:rPr>
        <w:t>- zachowania parametrów jakościowych i estetycznych,</w:t>
      </w:r>
    </w:p>
    <w:p w14:paraId="42FD0865" w14:textId="77777777" w:rsidR="007A2BB5" w:rsidRPr="00BC7685" w:rsidRDefault="007A2BB5" w:rsidP="007A2BB5">
      <w:pPr>
        <w:ind w:left="360" w:firstLine="0"/>
        <w:rPr>
          <w:rFonts w:cs="Arial"/>
        </w:rPr>
      </w:pPr>
      <w:r w:rsidRPr="00BC7685">
        <w:rPr>
          <w:rFonts w:cs="Arial"/>
        </w:rPr>
        <w:t>- uzyskania zgody Projektanta.</w:t>
      </w:r>
    </w:p>
    <w:p w14:paraId="0037DE9E" w14:textId="77777777" w:rsidR="007A2BB5" w:rsidRPr="005B4C16" w:rsidRDefault="007A2BB5" w:rsidP="007A2BB5">
      <w:pPr>
        <w:numPr>
          <w:ilvl w:val="0"/>
          <w:numId w:val="22"/>
        </w:numPr>
        <w:rPr>
          <w:rFonts w:cs="Arial"/>
        </w:rPr>
      </w:pPr>
      <w:r w:rsidRPr="005B4C16">
        <w:rPr>
          <w:rFonts w:cs="Arial"/>
        </w:rPr>
        <w:t>Niniejsze opracowanie nie zawiera projektu automatyki i projektu zasilania urządzeń w energię elektryczną.</w:t>
      </w:r>
    </w:p>
    <w:p w14:paraId="7A63F14B" w14:textId="77777777" w:rsidR="007A2BB5" w:rsidRPr="005B4C16" w:rsidRDefault="007A2BB5" w:rsidP="007A2BB5">
      <w:pPr>
        <w:numPr>
          <w:ilvl w:val="0"/>
          <w:numId w:val="22"/>
        </w:numPr>
        <w:rPr>
          <w:rFonts w:cs="Arial"/>
        </w:rPr>
      </w:pPr>
      <w:r w:rsidRPr="005B4C16">
        <w:rPr>
          <w:rFonts w:cs="Arial"/>
        </w:rPr>
        <w:t>Przewody i urządzenia montować zgodnie z wytycznymi producentów, wg opracowania własnego Wykonawcy instalacji</w:t>
      </w:r>
    </w:p>
    <w:p w14:paraId="395A40A0" w14:textId="77777777" w:rsidR="007A2BB5" w:rsidRPr="005B4C16" w:rsidRDefault="007A2BB5" w:rsidP="007A2BB5">
      <w:pPr>
        <w:numPr>
          <w:ilvl w:val="0"/>
          <w:numId w:val="22"/>
        </w:numPr>
        <w:rPr>
          <w:rFonts w:cs="Arial"/>
        </w:rPr>
      </w:pPr>
      <w:r w:rsidRPr="005B4C16">
        <w:rPr>
          <w:rFonts w:cs="Arial"/>
        </w:rPr>
        <w:t xml:space="preserve">Przejścia przewodów przez ściany i stropy pożarowe muszą być zabezpieczone ogniochronnie,  </w:t>
      </w:r>
    </w:p>
    <w:p w14:paraId="525E280E" w14:textId="77777777" w:rsidR="007A2BB5" w:rsidRDefault="007A2BB5" w:rsidP="007A2BB5">
      <w:pPr>
        <w:numPr>
          <w:ilvl w:val="0"/>
          <w:numId w:val="22"/>
        </w:numPr>
      </w:pPr>
      <w:r>
        <w:t xml:space="preserve">Wszystkie zastosowane materiały i urządzenia użyte instalacji  do wykonywania powinny posiadać odpowiednie atesty, aprobaty, </w:t>
      </w:r>
      <w:proofErr w:type="spellStart"/>
      <w:r>
        <w:t>DTR</w:t>
      </w:r>
      <w:proofErr w:type="spellEnd"/>
      <w:r>
        <w:t>-ki</w:t>
      </w:r>
    </w:p>
    <w:p w14:paraId="68A60D65" w14:textId="6CB76302" w:rsidR="0038523C" w:rsidRPr="002C7E14" w:rsidRDefault="00687BC2" w:rsidP="007A2BB5">
      <w:pPr>
        <w:numPr>
          <w:ilvl w:val="0"/>
          <w:numId w:val="22"/>
        </w:numPr>
      </w:pPr>
      <w:r w:rsidRPr="00EB25BB">
        <w:t>W przypadku kolizji należy zawiadomić Biuro Projektów</w:t>
      </w:r>
    </w:p>
    <w:sectPr w:rsidR="0038523C" w:rsidRPr="002C7E14" w:rsidSect="006E6292">
      <w:headerReference w:type="even" r:id="rId17"/>
      <w:footerReference w:type="default" r:id="rId18"/>
      <w:pgSz w:w="11906" w:h="16838"/>
      <w:pgMar w:top="1418" w:right="1418" w:bottom="1418" w:left="1418" w:header="708" w:footer="708" w:gutter="0"/>
      <w:pgNumType w:start="2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0A8042" w14:textId="77777777" w:rsidR="004A718B" w:rsidRDefault="004A718B">
      <w:r>
        <w:separator/>
      </w:r>
    </w:p>
  </w:endnote>
  <w:endnote w:type="continuationSeparator" w:id="0">
    <w:p w14:paraId="21E74276" w14:textId="77777777" w:rsidR="004A718B" w:rsidRDefault="004A71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Symbol, 'Arial Unicode MS'">
    <w:charset w:val="00"/>
    <w:family w:val="auto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452582" w14:textId="77777777" w:rsidR="00162F3A" w:rsidRDefault="00162F3A" w:rsidP="005433E8">
    <w:pPr>
      <w:pStyle w:val="Stopka"/>
      <w:ind w:firstLine="0"/>
      <w:jc w:val="right"/>
      <w:rPr>
        <w:sz w:val="16"/>
      </w:rPr>
    </w:pPr>
    <w:r>
      <w:rPr>
        <w:snapToGrid w:val="0"/>
        <w:sz w:val="16"/>
      </w:rPr>
      <w:tab/>
    </w:r>
    <w:r>
      <w:rPr>
        <w:rStyle w:val="Numerstrony"/>
      </w:rPr>
      <w:fldChar w:fldCharType="begin"/>
    </w:r>
    <w:r>
      <w:rPr>
        <w:rStyle w:val="Numerstrony"/>
      </w:rPr>
      <w:instrText xml:space="preserve"> PAGE </w:instrText>
    </w:r>
    <w:r>
      <w:rPr>
        <w:rStyle w:val="Numerstrony"/>
      </w:rPr>
      <w:fldChar w:fldCharType="separate"/>
    </w:r>
    <w:r w:rsidR="00C9726F">
      <w:rPr>
        <w:rStyle w:val="Numerstrony"/>
        <w:noProof/>
      </w:rPr>
      <w:t>5</w:t>
    </w:r>
    <w:r>
      <w:rPr>
        <w:rStyle w:val="Numerstrony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AC9D10" w14:textId="77777777" w:rsidR="004A718B" w:rsidRDefault="004A718B">
      <w:r>
        <w:separator/>
      </w:r>
    </w:p>
  </w:footnote>
  <w:footnote w:type="continuationSeparator" w:id="0">
    <w:p w14:paraId="68F6CB59" w14:textId="77777777" w:rsidR="004A718B" w:rsidRDefault="004A71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46FEC5" w14:textId="77777777" w:rsidR="00162F3A" w:rsidRDefault="00162F3A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6BA89764" w14:textId="77777777" w:rsidR="00162F3A" w:rsidRDefault="00162F3A">
    <w:pPr>
      <w:pStyle w:val="Nagwek"/>
    </w:pPr>
  </w:p>
  <w:p w14:paraId="3DC4D0A3" w14:textId="77777777" w:rsidR="00162F3A" w:rsidRDefault="00162F3A"/>
  <w:p w14:paraId="4284DA0D" w14:textId="77777777" w:rsidR="00162F3A" w:rsidRDefault="00162F3A"/>
  <w:p w14:paraId="7DAE0095" w14:textId="77777777" w:rsidR="00162F3A" w:rsidRDefault="00162F3A"/>
  <w:p w14:paraId="1759487F" w14:textId="77777777" w:rsidR="00162F3A" w:rsidRDefault="00162F3A"/>
  <w:p w14:paraId="573EE70F" w14:textId="77777777" w:rsidR="00162F3A" w:rsidRDefault="00162F3A"/>
  <w:p w14:paraId="233309C3" w14:textId="77777777" w:rsidR="00162F3A" w:rsidRDefault="00162F3A"/>
  <w:p w14:paraId="780A331C" w14:textId="77777777" w:rsidR="00162F3A" w:rsidRDefault="00162F3A"/>
  <w:p w14:paraId="3A57BEFF" w14:textId="77777777" w:rsidR="00162F3A" w:rsidRDefault="00162F3A"/>
  <w:p w14:paraId="5346FFFF" w14:textId="77777777" w:rsidR="00162F3A" w:rsidRDefault="00162F3A"/>
  <w:p w14:paraId="65D7BECA" w14:textId="77777777" w:rsidR="00162F3A" w:rsidRDefault="00162F3A"/>
  <w:p w14:paraId="20BF2D77" w14:textId="77777777" w:rsidR="00162F3A" w:rsidRDefault="00162F3A"/>
  <w:p w14:paraId="613FFF27" w14:textId="77777777" w:rsidR="00162F3A" w:rsidRDefault="00162F3A"/>
  <w:p w14:paraId="6F2C5B99" w14:textId="77777777" w:rsidR="00162F3A" w:rsidRDefault="00162F3A"/>
  <w:p w14:paraId="13C2F405" w14:textId="77777777" w:rsidR="00162F3A" w:rsidRDefault="00162F3A"/>
  <w:p w14:paraId="39182BF9" w14:textId="77777777" w:rsidR="00162F3A" w:rsidRDefault="00162F3A"/>
  <w:p w14:paraId="6F5BC639" w14:textId="77777777" w:rsidR="00162F3A" w:rsidRDefault="00162F3A"/>
  <w:p w14:paraId="2ED05F96" w14:textId="77777777" w:rsidR="00162F3A" w:rsidRDefault="00162F3A"/>
  <w:p w14:paraId="0AEFC01B" w14:textId="77777777" w:rsidR="00162F3A" w:rsidRDefault="00162F3A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2"/>
    <w:multiLevelType w:val="singleLevel"/>
    <w:tmpl w:val="73B2DBDE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 w15:restartNumberingAfterBreak="0">
    <w:nsid w:val="FFFFFF83"/>
    <w:multiLevelType w:val="singleLevel"/>
    <w:tmpl w:val="979A9130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 w15:restartNumberingAfterBreak="0">
    <w:nsid w:val="FFFFFFFE"/>
    <w:multiLevelType w:val="singleLevel"/>
    <w:tmpl w:val="F62A6790"/>
    <w:lvl w:ilvl="0">
      <w:numFmt w:val="bullet"/>
      <w:lvlText w:val="*"/>
      <w:lvlJc w:val="left"/>
    </w:lvl>
  </w:abstractNum>
  <w:abstractNum w:abstractNumId="3" w15:restartNumberingAfterBreak="0">
    <w:nsid w:val="042A6920"/>
    <w:multiLevelType w:val="hybridMultilevel"/>
    <w:tmpl w:val="78DE4050"/>
    <w:lvl w:ilvl="0" w:tplc="04150001">
      <w:start w:val="1"/>
      <w:numFmt w:val="bullet"/>
      <w:lvlText w:val=""/>
      <w:lvlJc w:val="left"/>
      <w:pPr>
        <w:tabs>
          <w:tab w:val="num" w:pos="1146"/>
        </w:tabs>
        <w:ind w:left="1146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866"/>
        </w:tabs>
        <w:ind w:left="1866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hint="default"/>
      </w:rPr>
    </w:lvl>
  </w:abstractNum>
  <w:abstractNum w:abstractNumId="4" w15:restartNumberingAfterBreak="0">
    <w:nsid w:val="04485CAE"/>
    <w:multiLevelType w:val="hybridMultilevel"/>
    <w:tmpl w:val="88F475FC"/>
    <w:lvl w:ilvl="0" w:tplc="0415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 w15:restartNumberingAfterBreak="0">
    <w:nsid w:val="059260AB"/>
    <w:multiLevelType w:val="hybridMultilevel"/>
    <w:tmpl w:val="85DA6C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8C76D73"/>
    <w:multiLevelType w:val="hybridMultilevel"/>
    <w:tmpl w:val="E0E2DF44"/>
    <w:lvl w:ilvl="0" w:tplc="1944A0E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C947D2"/>
    <w:multiLevelType w:val="singleLevel"/>
    <w:tmpl w:val="3DAC66CC"/>
    <w:lvl w:ilvl="0">
      <w:start w:val="1"/>
      <w:numFmt w:val="bullet"/>
      <w:pStyle w:val="wyliczenie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8" w15:restartNumberingAfterBreak="0">
    <w:nsid w:val="143F7B6E"/>
    <w:multiLevelType w:val="hybridMultilevel"/>
    <w:tmpl w:val="06C865EC"/>
    <w:lvl w:ilvl="0" w:tplc="04150001">
      <w:start w:val="1"/>
      <w:numFmt w:val="bullet"/>
      <w:lvlText w:val=""/>
      <w:lvlJc w:val="left"/>
      <w:pPr>
        <w:ind w:left="81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9" w15:restartNumberingAfterBreak="0">
    <w:nsid w:val="19A868EF"/>
    <w:multiLevelType w:val="hybridMultilevel"/>
    <w:tmpl w:val="A9AA6AC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1B3D23CC"/>
    <w:multiLevelType w:val="hybridMultilevel"/>
    <w:tmpl w:val="E5881D52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1B815EF7"/>
    <w:multiLevelType w:val="hybridMultilevel"/>
    <w:tmpl w:val="FBE64614"/>
    <w:lvl w:ilvl="0" w:tplc="FFFFFFFF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8A91C44"/>
    <w:multiLevelType w:val="hybridMultilevel"/>
    <w:tmpl w:val="4AB43F80"/>
    <w:lvl w:ilvl="0" w:tplc="FFFFFFFF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E67B32"/>
    <w:multiLevelType w:val="hybridMultilevel"/>
    <w:tmpl w:val="DFAA2D6C"/>
    <w:lvl w:ilvl="0" w:tplc="0415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4" w15:restartNumberingAfterBreak="0">
    <w:nsid w:val="2B3E2132"/>
    <w:multiLevelType w:val="hybridMultilevel"/>
    <w:tmpl w:val="4FC4A460"/>
    <w:lvl w:ilvl="0" w:tplc="04150001">
      <w:start w:val="1"/>
      <w:numFmt w:val="bullet"/>
      <w:lvlText w:val=""/>
      <w:lvlJc w:val="left"/>
      <w:pPr>
        <w:ind w:left="14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7" w:hanging="360"/>
      </w:pPr>
      <w:rPr>
        <w:rFonts w:ascii="Wingdings" w:hAnsi="Wingdings" w:hint="default"/>
      </w:rPr>
    </w:lvl>
  </w:abstractNum>
  <w:abstractNum w:abstractNumId="15" w15:restartNumberingAfterBreak="0">
    <w:nsid w:val="2DE578C9"/>
    <w:multiLevelType w:val="hybridMultilevel"/>
    <w:tmpl w:val="F5CE9D88"/>
    <w:lvl w:ilvl="0" w:tplc="0415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6" w15:restartNumberingAfterBreak="0">
    <w:nsid w:val="2EB04632"/>
    <w:multiLevelType w:val="hybridMultilevel"/>
    <w:tmpl w:val="48A42B32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 w15:restartNumberingAfterBreak="0">
    <w:nsid w:val="32011194"/>
    <w:multiLevelType w:val="hybridMultilevel"/>
    <w:tmpl w:val="0810CDDA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3BF60B03"/>
    <w:multiLevelType w:val="hybridMultilevel"/>
    <w:tmpl w:val="45321238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3E8D7440"/>
    <w:multiLevelType w:val="hybridMultilevel"/>
    <w:tmpl w:val="05D073A2"/>
    <w:lvl w:ilvl="0" w:tplc="0415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0" w15:restartNumberingAfterBreak="0">
    <w:nsid w:val="410F2F39"/>
    <w:multiLevelType w:val="hybridMultilevel"/>
    <w:tmpl w:val="E6C82D8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21" w15:restartNumberingAfterBreak="0">
    <w:nsid w:val="43804399"/>
    <w:multiLevelType w:val="hybridMultilevel"/>
    <w:tmpl w:val="029211E0"/>
    <w:lvl w:ilvl="0" w:tplc="0415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2" w15:restartNumberingAfterBreak="0">
    <w:nsid w:val="484C4847"/>
    <w:multiLevelType w:val="hybridMultilevel"/>
    <w:tmpl w:val="FA30A878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3" w15:restartNumberingAfterBreak="0">
    <w:nsid w:val="4B647849"/>
    <w:multiLevelType w:val="hybridMultilevel"/>
    <w:tmpl w:val="C5E464C8"/>
    <w:lvl w:ilvl="0" w:tplc="0415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4" w15:restartNumberingAfterBreak="0">
    <w:nsid w:val="4F011C13"/>
    <w:multiLevelType w:val="hybridMultilevel"/>
    <w:tmpl w:val="F59E3F4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5" w15:restartNumberingAfterBreak="0">
    <w:nsid w:val="50033A68"/>
    <w:multiLevelType w:val="hybridMultilevel"/>
    <w:tmpl w:val="E7BCBE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03C599D"/>
    <w:multiLevelType w:val="multilevel"/>
    <w:tmpl w:val="08D04E20"/>
    <w:lvl w:ilvl="0">
      <w:start w:val="1"/>
      <w:numFmt w:val="decimal"/>
      <w:pStyle w:val="Nagwek1"/>
      <w:lvlText w:val="%1."/>
      <w:lvlJc w:val="left"/>
      <w:pPr>
        <w:tabs>
          <w:tab w:val="num" w:pos="360"/>
        </w:tabs>
        <w:ind w:left="227" w:hanging="227"/>
      </w:pPr>
      <w:rPr>
        <w:rFonts w:ascii="Arial" w:hAnsi="Arial" w:cs="Arial" w:hint="default"/>
        <w:b/>
        <w:i w:val="0"/>
        <w:sz w:val="28"/>
      </w:rPr>
    </w:lvl>
    <w:lvl w:ilvl="1">
      <w:start w:val="1"/>
      <w:numFmt w:val="decimal"/>
      <w:pStyle w:val="Nagwek2"/>
      <w:lvlText w:val="%1.%2."/>
      <w:lvlJc w:val="left"/>
      <w:pPr>
        <w:tabs>
          <w:tab w:val="num" w:pos="454"/>
        </w:tabs>
        <w:ind w:left="454" w:hanging="454"/>
      </w:pPr>
      <w:rPr>
        <w:b/>
        <w:i/>
        <w:sz w:val="22"/>
        <w:szCs w:val="22"/>
      </w:rPr>
    </w:lvl>
    <w:lvl w:ilvl="2">
      <w:start w:val="1"/>
      <w:numFmt w:val="decimal"/>
      <w:pStyle w:val="Nagwek3"/>
      <w:lvlText w:val="%1.%2.%3."/>
      <w:lvlJc w:val="left"/>
      <w:pPr>
        <w:tabs>
          <w:tab w:val="num" w:pos="720"/>
        </w:tabs>
        <w:ind w:left="340" w:hanging="340"/>
      </w:pPr>
      <w:rPr>
        <w:rFonts w:ascii="Arial" w:hAnsi="Arial" w:cs="Arial" w:hint="default"/>
        <w:b w:val="0"/>
        <w:i w:val="0"/>
        <w:sz w:val="22"/>
        <w:szCs w:val="22"/>
      </w:rPr>
    </w:lvl>
    <w:lvl w:ilvl="3">
      <w:start w:val="1"/>
      <w:numFmt w:val="decimal"/>
      <w:pStyle w:val="Nagwek4"/>
      <w:lvlText w:val="%1.%2.%3.%4."/>
      <w:lvlJc w:val="left"/>
      <w:pPr>
        <w:tabs>
          <w:tab w:val="num" w:pos="720"/>
        </w:tabs>
        <w:ind w:left="340" w:hanging="340"/>
      </w:pPr>
      <w:rPr>
        <w:rFonts w:ascii="Times New Roman" w:hAnsi="Times New Roman" w:hint="default"/>
        <w:b w:val="0"/>
        <w:i w:val="0"/>
        <w:sz w:val="20"/>
      </w:rPr>
    </w:lvl>
    <w:lvl w:ilvl="4">
      <w:start w:val="1"/>
      <w:numFmt w:val="decimal"/>
      <w:lvlText w:val="%1.%2.%3..%4.%5"/>
      <w:lvlJc w:val="left"/>
      <w:pPr>
        <w:tabs>
          <w:tab w:val="num" w:pos="1080"/>
        </w:tabs>
        <w:ind w:left="0" w:firstLine="0"/>
      </w:pPr>
      <w:rPr>
        <w:rFonts w:hint="default"/>
      </w:rPr>
    </w:lvl>
    <w:lvl w:ilvl="5">
      <w:start w:val="1"/>
      <w:numFmt w:val="decimal"/>
      <w:lvlText w:val="%1.%2.%3.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lvlText w:val="%1.%2.%3.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lvlText w:val="%1.%2.%3.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lvlText w:val="%1.%2.%3.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27" w15:restartNumberingAfterBreak="0">
    <w:nsid w:val="51683E9B"/>
    <w:multiLevelType w:val="hybridMultilevel"/>
    <w:tmpl w:val="0BF4068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54476AE3"/>
    <w:multiLevelType w:val="singleLevel"/>
    <w:tmpl w:val="C7267DF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18"/>
      </w:rPr>
    </w:lvl>
  </w:abstractNum>
  <w:abstractNum w:abstractNumId="29" w15:restartNumberingAfterBreak="0">
    <w:nsid w:val="55EB5B27"/>
    <w:multiLevelType w:val="hybridMultilevel"/>
    <w:tmpl w:val="6570D2E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59EF7E26"/>
    <w:multiLevelType w:val="hybridMultilevel"/>
    <w:tmpl w:val="B40012E2"/>
    <w:lvl w:ilvl="0" w:tplc="0415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5B2E3881"/>
    <w:multiLevelType w:val="hybridMultilevel"/>
    <w:tmpl w:val="F1B2C056"/>
    <w:lvl w:ilvl="0" w:tplc="0415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32" w15:restartNumberingAfterBreak="0">
    <w:nsid w:val="5BBE60B1"/>
    <w:multiLevelType w:val="hybridMultilevel"/>
    <w:tmpl w:val="729E9040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3" w15:restartNumberingAfterBreak="0">
    <w:nsid w:val="5EBD4D07"/>
    <w:multiLevelType w:val="hybridMultilevel"/>
    <w:tmpl w:val="807C742A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4" w15:restartNumberingAfterBreak="0">
    <w:nsid w:val="649F75E2"/>
    <w:multiLevelType w:val="hybridMultilevel"/>
    <w:tmpl w:val="547458A0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5" w15:restartNumberingAfterBreak="0">
    <w:nsid w:val="6AFD35B2"/>
    <w:multiLevelType w:val="hybridMultilevel"/>
    <w:tmpl w:val="56E88480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6" w15:restartNumberingAfterBreak="0">
    <w:nsid w:val="6E2253CA"/>
    <w:multiLevelType w:val="multilevel"/>
    <w:tmpl w:val="70DE81B2"/>
    <w:styleLink w:val="WW8Num2"/>
    <w:lvl w:ilvl="0">
      <w:numFmt w:val="bullet"/>
      <w:lvlText w:val=""/>
      <w:lvlJc w:val="left"/>
      <w:pPr>
        <w:ind w:left="720" w:hanging="360"/>
      </w:pPr>
      <w:rPr>
        <w:rFonts w:ascii="Symbol" w:hAnsi="Symbol" w:cs="Wingdings"/>
        <w:sz w:val="20"/>
        <w:szCs w:val="20"/>
      </w:rPr>
    </w:lvl>
    <w:lvl w:ilvl="1">
      <w:numFmt w:val="bullet"/>
      <w:lvlText w:val="◦"/>
      <w:lvlJc w:val="left"/>
      <w:pPr>
        <w:ind w:left="1080" w:hanging="360"/>
      </w:pPr>
      <w:rPr>
        <w:rFonts w:ascii="OpenSymbol, 'Arial Unicode MS'" w:hAnsi="OpenSymbol, 'Arial Unicode MS'" w:cs="Courier New"/>
      </w:rPr>
    </w:lvl>
    <w:lvl w:ilvl="2">
      <w:numFmt w:val="bullet"/>
      <w:lvlText w:val="▪"/>
      <w:lvlJc w:val="left"/>
      <w:pPr>
        <w:ind w:left="1440" w:hanging="360"/>
      </w:pPr>
      <w:rPr>
        <w:rFonts w:ascii="OpenSymbol, 'Arial Unicode MS'" w:hAnsi="OpenSymbol, 'Arial Unicode MS'" w:cs="Courier New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Wingdings"/>
        <w:sz w:val="20"/>
        <w:szCs w:val="20"/>
      </w:rPr>
    </w:lvl>
    <w:lvl w:ilvl="4">
      <w:numFmt w:val="bullet"/>
      <w:lvlText w:val="◦"/>
      <w:lvlJc w:val="left"/>
      <w:pPr>
        <w:ind w:left="2160" w:hanging="360"/>
      </w:pPr>
      <w:rPr>
        <w:rFonts w:ascii="OpenSymbol, 'Arial Unicode MS'" w:hAnsi="OpenSymbol, 'Arial Unicode MS'" w:cs="Courier New"/>
      </w:rPr>
    </w:lvl>
    <w:lvl w:ilvl="5">
      <w:numFmt w:val="bullet"/>
      <w:lvlText w:val="▪"/>
      <w:lvlJc w:val="left"/>
      <w:pPr>
        <w:ind w:left="2520" w:hanging="360"/>
      </w:pPr>
      <w:rPr>
        <w:rFonts w:ascii="OpenSymbol, 'Arial Unicode MS'" w:hAnsi="OpenSymbol, 'Arial Unicode MS'" w:cs="Courier New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Wingdings"/>
        <w:sz w:val="20"/>
        <w:szCs w:val="20"/>
      </w:rPr>
    </w:lvl>
    <w:lvl w:ilvl="7">
      <w:numFmt w:val="bullet"/>
      <w:lvlText w:val="◦"/>
      <w:lvlJc w:val="left"/>
      <w:pPr>
        <w:ind w:left="3240" w:hanging="360"/>
      </w:pPr>
      <w:rPr>
        <w:rFonts w:ascii="OpenSymbol, 'Arial Unicode MS'" w:hAnsi="OpenSymbol, 'Arial Unicode MS'" w:cs="Courier New"/>
      </w:rPr>
    </w:lvl>
    <w:lvl w:ilvl="8">
      <w:numFmt w:val="bullet"/>
      <w:lvlText w:val="▪"/>
      <w:lvlJc w:val="left"/>
      <w:pPr>
        <w:ind w:left="3600" w:hanging="360"/>
      </w:pPr>
      <w:rPr>
        <w:rFonts w:ascii="OpenSymbol, 'Arial Unicode MS'" w:hAnsi="OpenSymbol, 'Arial Unicode MS'" w:cs="Courier New"/>
      </w:rPr>
    </w:lvl>
  </w:abstractNum>
  <w:abstractNum w:abstractNumId="37" w15:restartNumberingAfterBreak="0">
    <w:nsid w:val="718550B5"/>
    <w:multiLevelType w:val="hybridMultilevel"/>
    <w:tmpl w:val="CFD80F82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742F0EBA"/>
    <w:multiLevelType w:val="multilevel"/>
    <w:tmpl w:val="A1FA9698"/>
    <w:lvl w:ilvl="0">
      <w:start w:val="4"/>
      <w:numFmt w:val="bullet"/>
      <w:lvlText w:val="-"/>
      <w:lvlJc w:val="left"/>
      <w:pPr>
        <w:tabs>
          <w:tab w:val="num" w:pos="587"/>
        </w:tabs>
        <w:ind w:left="587" w:hanging="360"/>
      </w:pPr>
      <w:rPr>
        <w:rFonts w:ascii="Times New Roman" w:hAnsi="Times New Roman" w:hint="default"/>
      </w:rPr>
    </w:lvl>
    <w:lvl w:ilvl="1">
      <w:start w:val="4"/>
      <w:numFmt w:val="bullet"/>
      <w:lvlText w:val="-"/>
      <w:lvlJc w:val="left"/>
      <w:pPr>
        <w:tabs>
          <w:tab w:val="num" w:pos="1307"/>
        </w:tabs>
        <w:ind w:left="1307" w:hanging="360"/>
      </w:pPr>
      <w:rPr>
        <w:rFonts w:ascii="Times New Roman" w:hAnsi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027"/>
        </w:tabs>
        <w:ind w:left="2027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747"/>
        </w:tabs>
        <w:ind w:left="2747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467"/>
        </w:tabs>
        <w:ind w:left="3467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187"/>
        </w:tabs>
        <w:ind w:left="4187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4907"/>
        </w:tabs>
        <w:ind w:left="4907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627"/>
        </w:tabs>
        <w:ind w:left="5627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347"/>
        </w:tabs>
        <w:ind w:left="6347" w:hanging="360"/>
      </w:pPr>
      <w:rPr>
        <w:rFonts w:ascii="Wingdings" w:hAnsi="Wingdings" w:hint="default"/>
      </w:rPr>
    </w:lvl>
  </w:abstractNum>
  <w:abstractNum w:abstractNumId="39" w15:restartNumberingAfterBreak="0">
    <w:nsid w:val="798421FC"/>
    <w:multiLevelType w:val="hybridMultilevel"/>
    <w:tmpl w:val="417A71C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9B308F1"/>
    <w:multiLevelType w:val="multilevel"/>
    <w:tmpl w:val="4CDAB68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ascii="Times New Roman" w:hAnsi="Times New Roman" w:hint="default"/>
        <w:b/>
        <w:i/>
        <w:sz w:val="24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1" w15:restartNumberingAfterBreak="0">
    <w:nsid w:val="7A1D0E6B"/>
    <w:multiLevelType w:val="hybridMultilevel"/>
    <w:tmpl w:val="AC9C74D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 w15:restartNumberingAfterBreak="0">
    <w:nsid w:val="7DA03B8F"/>
    <w:multiLevelType w:val="hybridMultilevel"/>
    <w:tmpl w:val="529E0B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E4D171E"/>
    <w:multiLevelType w:val="hybridMultilevel"/>
    <w:tmpl w:val="353CAF0A"/>
    <w:lvl w:ilvl="0" w:tplc="04150001">
      <w:start w:val="1"/>
      <w:numFmt w:val="bullet"/>
      <w:lvlText w:val=""/>
      <w:lvlJc w:val="left"/>
      <w:pPr>
        <w:ind w:left="13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44" w15:restartNumberingAfterBreak="0">
    <w:nsid w:val="7FB9225A"/>
    <w:multiLevelType w:val="hybridMultilevel"/>
    <w:tmpl w:val="027E00AE"/>
    <w:lvl w:ilvl="0" w:tplc="04150001">
      <w:start w:val="1"/>
      <w:numFmt w:val="bullet"/>
      <w:lvlText w:val=""/>
      <w:lvlJc w:val="left"/>
      <w:pPr>
        <w:ind w:left="13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num w:numId="1" w16cid:durableId="1678851591">
    <w:abstractNumId w:val="40"/>
  </w:num>
  <w:num w:numId="2" w16cid:durableId="1712072784">
    <w:abstractNumId w:val="26"/>
  </w:num>
  <w:num w:numId="3" w16cid:durableId="772629019">
    <w:abstractNumId w:val="12"/>
  </w:num>
  <w:num w:numId="4" w16cid:durableId="1584871896">
    <w:abstractNumId w:val="28"/>
  </w:num>
  <w:num w:numId="5" w16cid:durableId="1629436835">
    <w:abstractNumId w:val="1"/>
  </w:num>
  <w:num w:numId="6" w16cid:durableId="265623113">
    <w:abstractNumId w:val="0"/>
  </w:num>
  <w:num w:numId="7" w16cid:durableId="582107287">
    <w:abstractNumId w:val="7"/>
  </w:num>
  <w:num w:numId="8" w16cid:durableId="894583576">
    <w:abstractNumId w:val="3"/>
  </w:num>
  <w:num w:numId="9" w16cid:durableId="980234804">
    <w:abstractNumId w:val="25"/>
  </w:num>
  <w:num w:numId="10" w16cid:durableId="721441320">
    <w:abstractNumId w:val="5"/>
  </w:num>
  <w:num w:numId="11" w16cid:durableId="2110660339">
    <w:abstractNumId w:val="23"/>
  </w:num>
  <w:num w:numId="12" w16cid:durableId="411897381">
    <w:abstractNumId w:val="31"/>
  </w:num>
  <w:num w:numId="13" w16cid:durableId="1723408003">
    <w:abstractNumId w:val="11"/>
  </w:num>
  <w:num w:numId="14" w16cid:durableId="849224698">
    <w:abstractNumId w:val="8"/>
  </w:num>
  <w:num w:numId="15" w16cid:durableId="1907032577">
    <w:abstractNumId w:val="13"/>
  </w:num>
  <w:num w:numId="16" w16cid:durableId="222838217">
    <w:abstractNumId w:val="36"/>
  </w:num>
  <w:num w:numId="17" w16cid:durableId="151483202">
    <w:abstractNumId w:val="24"/>
  </w:num>
  <w:num w:numId="18" w16cid:durableId="2032025476">
    <w:abstractNumId w:val="42"/>
  </w:num>
  <w:num w:numId="19" w16cid:durableId="1985693634">
    <w:abstractNumId w:val="22"/>
  </w:num>
  <w:num w:numId="20" w16cid:durableId="375937506">
    <w:abstractNumId w:val="41"/>
  </w:num>
  <w:num w:numId="21" w16cid:durableId="153300406">
    <w:abstractNumId w:val="6"/>
  </w:num>
  <w:num w:numId="22" w16cid:durableId="1723094350">
    <w:abstractNumId w:val="20"/>
  </w:num>
  <w:num w:numId="23" w16cid:durableId="1228495593">
    <w:abstractNumId w:val="4"/>
  </w:num>
  <w:num w:numId="24" w16cid:durableId="1834644245">
    <w:abstractNumId w:val="37"/>
  </w:num>
  <w:num w:numId="25" w16cid:durableId="764033512">
    <w:abstractNumId w:val="29"/>
  </w:num>
  <w:num w:numId="26" w16cid:durableId="218591976">
    <w:abstractNumId w:val="30"/>
  </w:num>
  <w:num w:numId="27" w16cid:durableId="30041071">
    <w:abstractNumId w:val="19"/>
  </w:num>
  <w:num w:numId="28" w16cid:durableId="776947632">
    <w:abstractNumId w:val="14"/>
  </w:num>
  <w:num w:numId="29" w16cid:durableId="348028017">
    <w:abstractNumId w:val="9"/>
  </w:num>
  <w:num w:numId="30" w16cid:durableId="1790928323">
    <w:abstractNumId w:val="16"/>
  </w:num>
  <w:num w:numId="31" w16cid:durableId="1566378847">
    <w:abstractNumId w:val="35"/>
  </w:num>
  <w:num w:numId="32" w16cid:durableId="295379284">
    <w:abstractNumId w:val="27"/>
  </w:num>
  <w:num w:numId="33" w16cid:durableId="2073188192">
    <w:abstractNumId w:val="18"/>
  </w:num>
  <w:num w:numId="34" w16cid:durableId="893469969">
    <w:abstractNumId w:val="34"/>
  </w:num>
  <w:num w:numId="35" w16cid:durableId="1799492400">
    <w:abstractNumId w:val="32"/>
  </w:num>
  <w:num w:numId="36" w16cid:durableId="655688467">
    <w:abstractNumId w:val="17"/>
  </w:num>
  <w:num w:numId="37" w16cid:durableId="889609235">
    <w:abstractNumId w:val="44"/>
  </w:num>
  <w:num w:numId="38" w16cid:durableId="2037190095">
    <w:abstractNumId w:val="15"/>
  </w:num>
  <w:num w:numId="39" w16cid:durableId="351609811">
    <w:abstractNumId w:val="38"/>
  </w:num>
  <w:num w:numId="40" w16cid:durableId="1845437763">
    <w:abstractNumId w:val="26"/>
  </w:num>
  <w:num w:numId="41" w16cid:durableId="599877147">
    <w:abstractNumId w:val="10"/>
  </w:num>
  <w:num w:numId="42" w16cid:durableId="1676763981">
    <w:abstractNumId w:val="21"/>
  </w:num>
  <w:num w:numId="43" w16cid:durableId="29188838">
    <w:abstractNumId w:val="33"/>
  </w:num>
  <w:num w:numId="44" w16cid:durableId="547843279">
    <w:abstractNumId w:val="26"/>
  </w:num>
  <w:num w:numId="45" w16cid:durableId="1157844772">
    <w:abstractNumId w:val="26"/>
  </w:num>
  <w:num w:numId="46" w16cid:durableId="1726290291">
    <w:abstractNumId w:val="2"/>
    <w:lvlOverride w:ilvl="0">
      <w:lvl w:ilvl="0">
        <w:start w:val="3"/>
        <w:numFmt w:val="bullet"/>
        <w:lvlText w:val="-"/>
        <w:legacy w:legacy="1" w:legacySpace="120" w:legacyIndent="360"/>
        <w:lvlJc w:val="left"/>
        <w:pPr>
          <w:ind w:left="360" w:hanging="360"/>
        </w:pPr>
      </w:lvl>
    </w:lvlOverride>
  </w:num>
  <w:num w:numId="47" w16cid:durableId="70783399">
    <w:abstractNumId w:val="39"/>
  </w:num>
  <w:num w:numId="48" w16cid:durableId="1479304336">
    <w:abstractNumId w:val="26"/>
  </w:num>
  <w:num w:numId="49" w16cid:durableId="299307879">
    <w:abstractNumId w:val="26"/>
  </w:num>
  <w:num w:numId="50" w16cid:durableId="721714006">
    <w:abstractNumId w:val="43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53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573B"/>
    <w:rsid w:val="00002852"/>
    <w:rsid w:val="000044A2"/>
    <w:rsid w:val="00004BB0"/>
    <w:rsid w:val="0000661C"/>
    <w:rsid w:val="000077EE"/>
    <w:rsid w:val="000116C5"/>
    <w:rsid w:val="00017040"/>
    <w:rsid w:val="00020E81"/>
    <w:rsid w:val="00020F54"/>
    <w:rsid w:val="00030740"/>
    <w:rsid w:val="0003122F"/>
    <w:rsid w:val="00031ACB"/>
    <w:rsid w:val="00035323"/>
    <w:rsid w:val="00042D06"/>
    <w:rsid w:val="000434DB"/>
    <w:rsid w:val="00044C24"/>
    <w:rsid w:val="000505AF"/>
    <w:rsid w:val="00052DA9"/>
    <w:rsid w:val="00054597"/>
    <w:rsid w:val="000574F7"/>
    <w:rsid w:val="0006389D"/>
    <w:rsid w:val="00065C13"/>
    <w:rsid w:val="0006623A"/>
    <w:rsid w:val="0006706C"/>
    <w:rsid w:val="00070D7B"/>
    <w:rsid w:val="00077758"/>
    <w:rsid w:val="00081786"/>
    <w:rsid w:val="0008398C"/>
    <w:rsid w:val="00083AFB"/>
    <w:rsid w:val="00083D73"/>
    <w:rsid w:val="00085164"/>
    <w:rsid w:val="00087780"/>
    <w:rsid w:val="00087CED"/>
    <w:rsid w:val="00093D54"/>
    <w:rsid w:val="0009498C"/>
    <w:rsid w:val="000A094C"/>
    <w:rsid w:val="000A27C9"/>
    <w:rsid w:val="000A32C9"/>
    <w:rsid w:val="000A6CCD"/>
    <w:rsid w:val="000A7F3B"/>
    <w:rsid w:val="000B0AA9"/>
    <w:rsid w:val="000B204A"/>
    <w:rsid w:val="000B7B48"/>
    <w:rsid w:val="000C0992"/>
    <w:rsid w:val="000C4680"/>
    <w:rsid w:val="000C6FEB"/>
    <w:rsid w:val="000C7497"/>
    <w:rsid w:val="000D14D1"/>
    <w:rsid w:val="000D26BB"/>
    <w:rsid w:val="000D5071"/>
    <w:rsid w:val="000E0195"/>
    <w:rsid w:val="000E2FEE"/>
    <w:rsid w:val="000E3812"/>
    <w:rsid w:val="000E4199"/>
    <w:rsid w:val="000E4F53"/>
    <w:rsid w:val="000E6765"/>
    <w:rsid w:val="000F224B"/>
    <w:rsid w:val="00111D19"/>
    <w:rsid w:val="001150EC"/>
    <w:rsid w:val="00115210"/>
    <w:rsid w:val="00117A81"/>
    <w:rsid w:val="00124446"/>
    <w:rsid w:val="00126D20"/>
    <w:rsid w:val="00127379"/>
    <w:rsid w:val="00132484"/>
    <w:rsid w:val="00132670"/>
    <w:rsid w:val="00143474"/>
    <w:rsid w:val="00143BCC"/>
    <w:rsid w:val="00145A8E"/>
    <w:rsid w:val="00147F2A"/>
    <w:rsid w:val="0015382C"/>
    <w:rsid w:val="00156ED8"/>
    <w:rsid w:val="0016052E"/>
    <w:rsid w:val="00162F3A"/>
    <w:rsid w:val="0016376B"/>
    <w:rsid w:val="00172948"/>
    <w:rsid w:val="00175DC7"/>
    <w:rsid w:val="00175ED7"/>
    <w:rsid w:val="00176973"/>
    <w:rsid w:val="00181F42"/>
    <w:rsid w:val="00184879"/>
    <w:rsid w:val="00184C0E"/>
    <w:rsid w:val="00184DE1"/>
    <w:rsid w:val="00187544"/>
    <w:rsid w:val="00187934"/>
    <w:rsid w:val="00192C2C"/>
    <w:rsid w:val="00194AF7"/>
    <w:rsid w:val="00195053"/>
    <w:rsid w:val="001966C7"/>
    <w:rsid w:val="001B3539"/>
    <w:rsid w:val="001B41BC"/>
    <w:rsid w:val="001B4638"/>
    <w:rsid w:val="001B4AA9"/>
    <w:rsid w:val="001B4ABA"/>
    <w:rsid w:val="001B70A6"/>
    <w:rsid w:val="001C06F3"/>
    <w:rsid w:val="001C2243"/>
    <w:rsid w:val="001C2A13"/>
    <w:rsid w:val="001C68A9"/>
    <w:rsid w:val="001C7228"/>
    <w:rsid w:val="001D36CC"/>
    <w:rsid w:val="001D6459"/>
    <w:rsid w:val="001D694B"/>
    <w:rsid w:val="001E3A8D"/>
    <w:rsid w:val="001F12FF"/>
    <w:rsid w:val="001F1773"/>
    <w:rsid w:val="001F469C"/>
    <w:rsid w:val="001F4E73"/>
    <w:rsid w:val="00200E59"/>
    <w:rsid w:val="00200E80"/>
    <w:rsid w:val="002027B6"/>
    <w:rsid w:val="00202E7F"/>
    <w:rsid w:val="00203064"/>
    <w:rsid w:val="00203140"/>
    <w:rsid w:val="00203B55"/>
    <w:rsid w:val="00204345"/>
    <w:rsid w:val="00222EB3"/>
    <w:rsid w:val="00223DA2"/>
    <w:rsid w:val="00223F44"/>
    <w:rsid w:val="0022573B"/>
    <w:rsid w:val="00225855"/>
    <w:rsid w:val="00226AD5"/>
    <w:rsid w:val="00226B87"/>
    <w:rsid w:val="002341CF"/>
    <w:rsid w:val="00234D08"/>
    <w:rsid w:val="00236164"/>
    <w:rsid w:val="002379EF"/>
    <w:rsid w:val="00243F74"/>
    <w:rsid w:val="002453DD"/>
    <w:rsid w:val="002458B6"/>
    <w:rsid w:val="002468D8"/>
    <w:rsid w:val="0024751E"/>
    <w:rsid w:val="00254293"/>
    <w:rsid w:val="00254745"/>
    <w:rsid w:val="002564CF"/>
    <w:rsid w:val="002574BE"/>
    <w:rsid w:val="00260F45"/>
    <w:rsid w:val="0026419F"/>
    <w:rsid w:val="00264DED"/>
    <w:rsid w:val="00265CAF"/>
    <w:rsid w:val="0027104E"/>
    <w:rsid w:val="00275BA5"/>
    <w:rsid w:val="0027669E"/>
    <w:rsid w:val="00276BA4"/>
    <w:rsid w:val="00276D4D"/>
    <w:rsid w:val="00281087"/>
    <w:rsid w:val="00281A73"/>
    <w:rsid w:val="00281D62"/>
    <w:rsid w:val="00281FA3"/>
    <w:rsid w:val="002824A1"/>
    <w:rsid w:val="002856A3"/>
    <w:rsid w:val="00285FA1"/>
    <w:rsid w:val="002865FF"/>
    <w:rsid w:val="00290591"/>
    <w:rsid w:val="00291FBC"/>
    <w:rsid w:val="00292E15"/>
    <w:rsid w:val="002A008C"/>
    <w:rsid w:val="002A0FB6"/>
    <w:rsid w:val="002A61D6"/>
    <w:rsid w:val="002A7C12"/>
    <w:rsid w:val="002A7ED4"/>
    <w:rsid w:val="002B1CD4"/>
    <w:rsid w:val="002B4924"/>
    <w:rsid w:val="002B715C"/>
    <w:rsid w:val="002C2E18"/>
    <w:rsid w:val="002C52A3"/>
    <w:rsid w:val="002C7051"/>
    <w:rsid w:val="002C795D"/>
    <w:rsid w:val="002C7E14"/>
    <w:rsid w:val="002E0A0D"/>
    <w:rsid w:val="002E0D37"/>
    <w:rsid w:val="002E2DB4"/>
    <w:rsid w:val="002E57FB"/>
    <w:rsid w:val="002F0B56"/>
    <w:rsid w:val="00300856"/>
    <w:rsid w:val="0030191D"/>
    <w:rsid w:val="00301F01"/>
    <w:rsid w:val="0030298A"/>
    <w:rsid w:val="00302D34"/>
    <w:rsid w:val="00303339"/>
    <w:rsid w:val="00304F59"/>
    <w:rsid w:val="0031043D"/>
    <w:rsid w:val="0031147D"/>
    <w:rsid w:val="003263E7"/>
    <w:rsid w:val="00326C24"/>
    <w:rsid w:val="00327160"/>
    <w:rsid w:val="00331385"/>
    <w:rsid w:val="00336F58"/>
    <w:rsid w:val="00345ECD"/>
    <w:rsid w:val="00347289"/>
    <w:rsid w:val="00347C07"/>
    <w:rsid w:val="0035467D"/>
    <w:rsid w:val="00356E6E"/>
    <w:rsid w:val="00363273"/>
    <w:rsid w:val="00364EBB"/>
    <w:rsid w:val="003658BC"/>
    <w:rsid w:val="00366DF2"/>
    <w:rsid w:val="00373BD4"/>
    <w:rsid w:val="00374A8D"/>
    <w:rsid w:val="0037611D"/>
    <w:rsid w:val="0038031F"/>
    <w:rsid w:val="0038523C"/>
    <w:rsid w:val="003866AB"/>
    <w:rsid w:val="00387D87"/>
    <w:rsid w:val="003943E1"/>
    <w:rsid w:val="00394B07"/>
    <w:rsid w:val="003A1384"/>
    <w:rsid w:val="003A3EE4"/>
    <w:rsid w:val="003A6FD3"/>
    <w:rsid w:val="003B1AC8"/>
    <w:rsid w:val="003B33AB"/>
    <w:rsid w:val="003C2BC7"/>
    <w:rsid w:val="003C37E3"/>
    <w:rsid w:val="003C4A3C"/>
    <w:rsid w:val="003C4A4E"/>
    <w:rsid w:val="003C6775"/>
    <w:rsid w:val="003C7569"/>
    <w:rsid w:val="003D1385"/>
    <w:rsid w:val="003D2CA0"/>
    <w:rsid w:val="003D33EF"/>
    <w:rsid w:val="003D3B8A"/>
    <w:rsid w:val="003E2310"/>
    <w:rsid w:val="003E2B58"/>
    <w:rsid w:val="003E2BC2"/>
    <w:rsid w:val="003E4CC9"/>
    <w:rsid w:val="003F317C"/>
    <w:rsid w:val="0040045D"/>
    <w:rsid w:val="00400ADC"/>
    <w:rsid w:val="00403CC5"/>
    <w:rsid w:val="00407C49"/>
    <w:rsid w:val="00410A9F"/>
    <w:rsid w:val="004127E9"/>
    <w:rsid w:val="00416975"/>
    <w:rsid w:val="00417154"/>
    <w:rsid w:val="004233C1"/>
    <w:rsid w:val="00423D89"/>
    <w:rsid w:val="0042521F"/>
    <w:rsid w:val="00425BD7"/>
    <w:rsid w:val="00427D1A"/>
    <w:rsid w:val="00434E1B"/>
    <w:rsid w:val="00436134"/>
    <w:rsid w:val="00440F4E"/>
    <w:rsid w:val="004416C7"/>
    <w:rsid w:val="00450648"/>
    <w:rsid w:val="00452EF8"/>
    <w:rsid w:val="004531D2"/>
    <w:rsid w:val="00454E20"/>
    <w:rsid w:val="004553CF"/>
    <w:rsid w:val="004577BB"/>
    <w:rsid w:val="004608A5"/>
    <w:rsid w:val="004643D1"/>
    <w:rsid w:val="004644F3"/>
    <w:rsid w:val="00465EB3"/>
    <w:rsid w:val="00465EC6"/>
    <w:rsid w:val="00466026"/>
    <w:rsid w:val="004671CB"/>
    <w:rsid w:val="00467397"/>
    <w:rsid w:val="0046752F"/>
    <w:rsid w:val="00471CC6"/>
    <w:rsid w:val="00471DCA"/>
    <w:rsid w:val="00474992"/>
    <w:rsid w:val="00476215"/>
    <w:rsid w:val="0047676F"/>
    <w:rsid w:val="00480CD1"/>
    <w:rsid w:val="0048148B"/>
    <w:rsid w:val="004835BE"/>
    <w:rsid w:val="00483633"/>
    <w:rsid w:val="00484E0D"/>
    <w:rsid w:val="00485BDD"/>
    <w:rsid w:val="004909E9"/>
    <w:rsid w:val="004927F5"/>
    <w:rsid w:val="00493B57"/>
    <w:rsid w:val="0049473F"/>
    <w:rsid w:val="004A2BC1"/>
    <w:rsid w:val="004A31D1"/>
    <w:rsid w:val="004A718B"/>
    <w:rsid w:val="004A77E6"/>
    <w:rsid w:val="004B164B"/>
    <w:rsid w:val="004B69DB"/>
    <w:rsid w:val="004B77BF"/>
    <w:rsid w:val="004D4A28"/>
    <w:rsid w:val="004E2845"/>
    <w:rsid w:val="004E6ADC"/>
    <w:rsid w:val="004F38C6"/>
    <w:rsid w:val="004F4B01"/>
    <w:rsid w:val="004F5177"/>
    <w:rsid w:val="0050794D"/>
    <w:rsid w:val="00510231"/>
    <w:rsid w:val="005202B1"/>
    <w:rsid w:val="005276F3"/>
    <w:rsid w:val="00530FA9"/>
    <w:rsid w:val="00534027"/>
    <w:rsid w:val="005433E8"/>
    <w:rsid w:val="005534B7"/>
    <w:rsid w:val="00554C74"/>
    <w:rsid w:val="005566CA"/>
    <w:rsid w:val="00557622"/>
    <w:rsid w:val="00564C0C"/>
    <w:rsid w:val="0056513F"/>
    <w:rsid w:val="00570744"/>
    <w:rsid w:val="00571E24"/>
    <w:rsid w:val="00573261"/>
    <w:rsid w:val="00577F39"/>
    <w:rsid w:val="0058149E"/>
    <w:rsid w:val="00584D8C"/>
    <w:rsid w:val="00586346"/>
    <w:rsid w:val="0059650D"/>
    <w:rsid w:val="00596642"/>
    <w:rsid w:val="005A18A1"/>
    <w:rsid w:val="005A3FA7"/>
    <w:rsid w:val="005B1EFC"/>
    <w:rsid w:val="005B69DF"/>
    <w:rsid w:val="005C0DC1"/>
    <w:rsid w:val="005C5295"/>
    <w:rsid w:val="005C57C1"/>
    <w:rsid w:val="005D37E6"/>
    <w:rsid w:val="005D5E7C"/>
    <w:rsid w:val="005E1D68"/>
    <w:rsid w:val="005E2BDF"/>
    <w:rsid w:val="005E4AE0"/>
    <w:rsid w:val="005E4F0F"/>
    <w:rsid w:val="005E5533"/>
    <w:rsid w:val="005E7869"/>
    <w:rsid w:val="005F2761"/>
    <w:rsid w:val="005F378D"/>
    <w:rsid w:val="005F4CBA"/>
    <w:rsid w:val="005F5AAD"/>
    <w:rsid w:val="00601EB1"/>
    <w:rsid w:val="006112A9"/>
    <w:rsid w:val="00621C50"/>
    <w:rsid w:val="00622265"/>
    <w:rsid w:val="00625AC9"/>
    <w:rsid w:val="00630416"/>
    <w:rsid w:val="006375E3"/>
    <w:rsid w:val="0064223F"/>
    <w:rsid w:val="00644774"/>
    <w:rsid w:val="00644CC9"/>
    <w:rsid w:val="006516EA"/>
    <w:rsid w:val="0065273C"/>
    <w:rsid w:val="006533EE"/>
    <w:rsid w:val="00656400"/>
    <w:rsid w:val="00665D86"/>
    <w:rsid w:val="00670208"/>
    <w:rsid w:val="00670497"/>
    <w:rsid w:val="00671721"/>
    <w:rsid w:val="0068645E"/>
    <w:rsid w:val="00687BC2"/>
    <w:rsid w:val="0069017C"/>
    <w:rsid w:val="006A0ADB"/>
    <w:rsid w:val="006B2FE2"/>
    <w:rsid w:val="006B5150"/>
    <w:rsid w:val="006B7D15"/>
    <w:rsid w:val="006C0125"/>
    <w:rsid w:val="006C107A"/>
    <w:rsid w:val="006C63B1"/>
    <w:rsid w:val="006C7F02"/>
    <w:rsid w:val="006D02C1"/>
    <w:rsid w:val="006D0FD8"/>
    <w:rsid w:val="006D1A3F"/>
    <w:rsid w:val="006D26B4"/>
    <w:rsid w:val="006D3EB7"/>
    <w:rsid w:val="006D4500"/>
    <w:rsid w:val="006E0DD2"/>
    <w:rsid w:val="006E49FD"/>
    <w:rsid w:val="006E6292"/>
    <w:rsid w:val="006E7F89"/>
    <w:rsid w:val="006F0F09"/>
    <w:rsid w:val="006F18E1"/>
    <w:rsid w:val="006F1BA2"/>
    <w:rsid w:val="006F6868"/>
    <w:rsid w:val="00701A72"/>
    <w:rsid w:val="007108E6"/>
    <w:rsid w:val="0071148D"/>
    <w:rsid w:val="007177CA"/>
    <w:rsid w:val="00720CF8"/>
    <w:rsid w:val="00727AB3"/>
    <w:rsid w:val="00732A6D"/>
    <w:rsid w:val="00734772"/>
    <w:rsid w:val="0073521F"/>
    <w:rsid w:val="00742D95"/>
    <w:rsid w:val="00745F9D"/>
    <w:rsid w:val="0074687E"/>
    <w:rsid w:val="00746B4E"/>
    <w:rsid w:val="00747D7B"/>
    <w:rsid w:val="00747F31"/>
    <w:rsid w:val="00750AB2"/>
    <w:rsid w:val="00751217"/>
    <w:rsid w:val="007523D0"/>
    <w:rsid w:val="00755061"/>
    <w:rsid w:val="00757851"/>
    <w:rsid w:val="00761729"/>
    <w:rsid w:val="00765006"/>
    <w:rsid w:val="00766B11"/>
    <w:rsid w:val="007670F2"/>
    <w:rsid w:val="007676E1"/>
    <w:rsid w:val="007724F2"/>
    <w:rsid w:val="007726E2"/>
    <w:rsid w:val="00772961"/>
    <w:rsid w:val="007752FB"/>
    <w:rsid w:val="007758F3"/>
    <w:rsid w:val="0078217A"/>
    <w:rsid w:val="00782236"/>
    <w:rsid w:val="00785691"/>
    <w:rsid w:val="0078622B"/>
    <w:rsid w:val="00786766"/>
    <w:rsid w:val="00786AB1"/>
    <w:rsid w:val="007A0BBD"/>
    <w:rsid w:val="007A2414"/>
    <w:rsid w:val="007A2743"/>
    <w:rsid w:val="007A2BB5"/>
    <w:rsid w:val="007A38A7"/>
    <w:rsid w:val="007A55E4"/>
    <w:rsid w:val="007B03C2"/>
    <w:rsid w:val="007B15A9"/>
    <w:rsid w:val="007B575C"/>
    <w:rsid w:val="007B5ED4"/>
    <w:rsid w:val="007C1C0D"/>
    <w:rsid w:val="007C7138"/>
    <w:rsid w:val="007D2AE6"/>
    <w:rsid w:val="007D3005"/>
    <w:rsid w:val="007D408B"/>
    <w:rsid w:val="007E0BBB"/>
    <w:rsid w:val="007E249D"/>
    <w:rsid w:val="007E2870"/>
    <w:rsid w:val="007E35B9"/>
    <w:rsid w:val="007E59B5"/>
    <w:rsid w:val="007F7AF4"/>
    <w:rsid w:val="00800399"/>
    <w:rsid w:val="00801D87"/>
    <w:rsid w:val="0080476A"/>
    <w:rsid w:val="00810D1F"/>
    <w:rsid w:val="00814D8F"/>
    <w:rsid w:val="0081793B"/>
    <w:rsid w:val="00820FB6"/>
    <w:rsid w:val="00825F8C"/>
    <w:rsid w:val="00826589"/>
    <w:rsid w:val="00830DFB"/>
    <w:rsid w:val="0083579D"/>
    <w:rsid w:val="008400C2"/>
    <w:rsid w:val="0084101C"/>
    <w:rsid w:val="008425D5"/>
    <w:rsid w:val="008463AD"/>
    <w:rsid w:val="00847F42"/>
    <w:rsid w:val="00854076"/>
    <w:rsid w:val="00854551"/>
    <w:rsid w:val="00855486"/>
    <w:rsid w:val="008557E4"/>
    <w:rsid w:val="00863B33"/>
    <w:rsid w:val="008649F0"/>
    <w:rsid w:val="00866598"/>
    <w:rsid w:val="008671F7"/>
    <w:rsid w:val="008735CD"/>
    <w:rsid w:val="008830C3"/>
    <w:rsid w:val="00883F03"/>
    <w:rsid w:val="008847D1"/>
    <w:rsid w:val="00885472"/>
    <w:rsid w:val="008877A0"/>
    <w:rsid w:val="00890C3F"/>
    <w:rsid w:val="00892A51"/>
    <w:rsid w:val="00893E2A"/>
    <w:rsid w:val="008A0DFD"/>
    <w:rsid w:val="008A1836"/>
    <w:rsid w:val="008A1E22"/>
    <w:rsid w:val="008A2F1D"/>
    <w:rsid w:val="008A3A8E"/>
    <w:rsid w:val="008A58C2"/>
    <w:rsid w:val="008A745D"/>
    <w:rsid w:val="008A7AA6"/>
    <w:rsid w:val="008B1C4A"/>
    <w:rsid w:val="008B22C1"/>
    <w:rsid w:val="008B4E3E"/>
    <w:rsid w:val="008B5DC9"/>
    <w:rsid w:val="008C0E71"/>
    <w:rsid w:val="008C23EE"/>
    <w:rsid w:val="008C4CDA"/>
    <w:rsid w:val="008C53FE"/>
    <w:rsid w:val="008D2BEA"/>
    <w:rsid w:val="008D2C72"/>
    <w:rsid w:val="008D57A2"/>
    <w:rsid w:val="008E39BD"/>
    <w:rsid w:val="008E5825"/>
    <w:rsid w:val="008F59C0"/>
    <w:rsid w:val="008F60A7"/>
    <w:rsid w:val="00900CB8"/>
    <w:rsid w:val="0090152A"/>
    <w:rsid w:val="009052F0"/>
    <w:rsid w:val="00906993"/>
    <w:rsid w:val="00910AEC"/>
    <w:rsid w:val="00912911"/>
    <w:rsid w:val="00916B9F"/>
    <w:rsid w:val="00917FEB"/>
    <w:rsid w:val="009316B4"/>
    <w:rsid w:val="0093504D"/>
    <w:rsid w:val="00943156"/>
    <w:rsid w:val="00943E5C"/>
    <w:rsid w:val="00944FDC"/>
    <w:rsid w:val="00945F1F"/>
    <w:rsid w:val="00954D7E"/>
    <w:rsid w:val="00961AB9"/>
    <w:rsid w:val="0096431E"/>
    <w:rsid w:val="00974824"/>
    <w:rsid w:val="00974EFD"/>
    <w:rsid w:val="0097656B"/>
    <w:rsid w:val="009818DA"/>
    <w:rsid w:val="00982E80"/>
    <w:rsid w:val="00985578"/>
    <w:rsid w:val="009861A1"/>
    <w:rsid w:val="00987685"/>
    <w:rsid w:val="00991A39"/>
    <w:rsid w:val="00991EC5"/>
    <w:rsid w:val="0099376B"/>
    <w:rsid w:val="0099508B"/>
    <w:rsid w:val="00997F73"/>
    <w:rsid w:val="009A1737"/>
    <w:rsid w:val="009A1FCA"/>
    <w:rsid w:val="009A4ED2"/>
    <w:rsid w:val="009A5E97"/>
    <w:rsid w:val="009A7A5B"/>
    <w:rsid w:val="009B0595"/>
    <w:rsid w:val="009B0E28"/>
    <w:rsid w:val="009B2311"/>
    <w:rsid w:val="009B2AC3"/>
    <w:rsid w:val="009B3B11"/>
    <w:rsid w:val="009B428A"/>
    <w:rsid w:val="009B442E"/>
    <w:rsid w:val="009B6037"/>
    <w:rsid w:val="009B6A18"/>
    <w:rsid w:val="009C0E29"/>
    <w:rsid w:val="009C0F7E"/>
    <w:rsid w:val="009C2752"/>
    <w:rsid w:val="009C7B9E"/>
    <w:rsid w:val="009D4597"/>
    <w:rsid w:val="009D55B0"/>
    <w:rsid w:val="009E6B69"/>
    <w:rsid w:val="009E73FE"/>
    <w:rsid w:val="009F387C"/>
    <w:rsid w:val="009F4058"/>
    <w:rsid w:val="00A00520"/>
    <w:rsid w:val="00A01A66"/>
    <w:rsid w:val="00A03E45"/>
    <w:rsid w:val="00A04BFF"/>
    <w:rsid w:val="00A06B54"/>
    <w:rsid w:val="00A0725C"/>
    <w:rsid w:val="00A072EA"/>
    <w:rsid w:val="00A07F26"/>
    <w:rsid w:val="00A1156C"/>
    <w:rsid w:val="00A11B3D"/>
    <w:rsid w:val="00A20823"/>
    <w:rsid w:val="00A217EB"/>
    <w:rsid w:val="00A26368"/>
    <w:rsid w:val="00A30303"/>
    <w:rsid w:val="00A30EC9"/>
    <w:rsid w:val="00A327C9"/>
    <w:rsid w:val="00A32879"/>
    <w:rsid w:val="00A37281"/>
    <w:rsid w:val="00A414D1"/>
    <w:rsid w:val="00A43982"/>
    <w:rsid w:val="00A46D01"/>
    <w:rsid w:val="00A54770"/>
    <w:rsid w:val="00A54C8B"/>
    <w:rsid w:val="00A57B0A"/>
    <w:rsid w:val="00A63FBD"/>
    <w:rsid w:val="00A65ED9"/>
    <w:rsid w:val="00A671B9"/>
    <w:rsid w:val="00A67F7B"/>
    <w:rsid w:val="00A726E6"/>
    <w:rsid w:val="00A7270B"/>
    <w:rsid w:val="00A76CCF"/>
    <w:rsid w:val="00A80A5D"/>
    <w:rsid w:val="00A83EE1"/>
    <w:rsid w:val="00A85999"/>
    <w:rsid w:val="00A877E3"/>
    <w:rsid w:val="00A91E65"/>
    <w:rsid w:val="00A96DE6"/>
    <w:rsid w:val="00A97300"/>
    <w:rsid w:val="00A97905"/>
    <w:rsid w:val="00A97EDF"/>
    <w:rsid w:val="00AA2B68"/>
    <w:rsid w:val="00AB0ADA"/>
    <w:rsid w:val="00AB2A51"/>
    <w:rsid w:val="00AB2BD2"/>
    <w:rsid w:val="00AB5181"/>
    <w:rsid w:val="00AB5DD6"/>
    <w:rsid w:val="00AB64FD"/>
    <w:rsid w:val="00AB6E3B"/>
    <w:rsid w:val="00AB772B"/>
    <w:rsid w:val="00AC5A4F"/>
    <w:rsid w:val="00AC5D59"/>
    <w:rsid w:val="00AC704F"/>
    <w:rsid w:val="00AD258A"/>
    <w:rsid w:val="00AD3A9E"/>
    <w:rsid w:val="00AD61F1"/>
    <w:rsid w:val="00AD6DD1"/>
    <w:rsid w:val="00AE2759"/>
    <w:rsid w:val="00AE38E3"/>
    <w:rsid w:val="00AE3DD3"/>
    <w:rsid w:val="00AE6FAB"/>
    <w:rsid w:val="00AF16B0"/>
    <w:rsid w:val="00AF791B"/>
    <w:rsid w:val="00B014CA"/>
    <w:rsid w:val="00B018D2"/>
    <w:rsid w:val="00B020FF"/>
    <w:rsid w:val="00B05936"/>
    <w:rsid w:val="00B13EA5"/>
    <w:rsid w:val="00B14AEF"/>
    <w:rsid w:val="00B15EEB"/>
    <w:rsid w:val="00B16B9F"/>
    <w:rsid w:val="00B20168"/>
    <w:rsid w:val="00B22ADB"/>
    <w:rsid w:val="00B241CC"/>
    <w:rsid w:val="00B274F5"/>
    <w:rsid w:val="00B328F6"/>
    <w:rsid w:val="00B32C3F"/>
    <w:rsid w:val="00B36904"/>
    <w:rsid w:val="00B411FC"/>
    <w:rsid w:val="00B4200F"/>
    <w:rsid w:val="00B46B83"/>
    <w:rsid w:val="00B4792F"/>
    <w:rsid w:val="00B50E53"/>
    <w:rsid w:val="00B606D2"/>
    <w:rsid w:val="00B7027B"/>
    <w:rsid w:val="00B70A6E"/>
    <w:rsid w:val="00B71E9C"/>
    <w:rsid w:val="00B728BF"/>
    <w:rsid w:val="00B756C8"/>
    <w:rsid w:val="00B82295"/>
    <w:rsid w:val="00B82B20"/>
    <w:rsid w:val="00B84737"/>
    <w:rsid w:val="00B8571B"/>
    <w:rsid w:val="00B87244"/>
    <w:rsid w:val="00B9183F"/>
    <w:rsid w:val="00B92B37"/>
    <w:rsid w:val="00B94598"/>
    <w:rsid w:val="00B946BD"/>
    <w:rsid w:val="00B9493F"/>
    <w:rsid w:val="00BA190C"/>
    <w:rsid w:val="00BA3EC1"/>
    <w:rsid w:val="00BB485E"/>
    <w:rsid w:val="00BC6367"/>
    <w:rsid w:val="00BD1C77"/>
    <w:rsid w:val="00BD5D31"/>
    <w:rsid w:val="00BE72EF"/>
    <w:rsid w:val="00BE751E"/>
    <w:rsid w:val="00BF44ED"/>
    <w:rsid w:val="00C01DBB"/>
    <w:rsid w:val="00C02902"/>
    <w:rsid w:val="00C03ACE"/>
    <w:rsid w:val="00C05EB9"/>
    <w:rsid w:val="00C07405"/>
    <w:rsid w:val="00C07693"/>
    <w:rsid w:val="00C13BD6"/>
    <w:rsid w:val="00C14367"/>
    <w:rsid w:val="00C14EA6"/>
    <w:rsid w:val="00C15168"/>
    <w:rsid w:val="00C1606B"/>
    <w:rsid w:val="00C160EB"/>
    <w:rsid w:val="00C2796D"/>
    <w:rsid w:val="00C30460"/>
    <w:rsid w:val="00C34EDB"/>
    <w:rsid w:val="00C357F4"/>
    <w:rsid w:val="00C37777"/>
    <w:rsid w:val="00C4087B"/>
    <w:rsid w:val="00C416F8"/>
    <w:rsid w:val="00C45556"/>
    <w:rsid w:val="00C5007B"/>
    <w:rsid w:val="00C55D61"/>
    <w:rsid w:val="00C6030A"/>
    <w:rsid w:val="00C630DE"/>
    <w:rsid w:val="00C74EEA"/>
    <w:rsid w:val="00C806B9"/>
    <w:rsid w:val="00C81F7A"/>
    <w:rsid w:val="00C8463F"/>
    <w:rsid w:val="00C9071E"/>
    <w:rsid w:val="00C966E0"/>
    <w:rsid w:val="00C9680F"/>
    <w:rsid w:val="00C97089"/>
    <w:rsid w:val="00C9726F"/>
    <w:rsid w:val="00C9785D"/>
    <w:rsid w:val="00C97931"/>
    <w:rsid w:val="00CA3DAB"/>
    <w:rsid w:val="00CA4A75"/>
    <w:rsid w:val="00CA5B2F"/>
    <w:rsid w:val="00CB0616"/>
    <w:rsid w:val="00CB1F92"/>
    <w:rsid w:val="00CC19BE"/>
    <w:rsid w:val="00CC5F64"/>
    <w:rsid w:val="00CC62F3"/>
    <w:rsid w:val="00CD2EF6"/>
    <w:rsid w:val="00CD3E4A"/>
    <w:rsid w:val="00CD42D4"/>
    <w:rsid w:val="00CD5F3F"/>
    <w:rsid w:val="00CD7DC2"/>
    <w:rsid w:val="00CE005C"/>
    <w:rsid w:val="00CE1675"/>
    <w:rsid w:val="00CE182E"/>
    <w:rsid w:val="00CE2636"/>
    <w:rsid w:val="00CF3425"/>
    <w:rsid w:val="00CF51CA"/>
    <w:rsid w:val="00D0196F"/>
    <w:rsid w:val="00D0234A"/>
    <w:rsid w:val="00D05787"/>
    <w:rsid w:val="00D059E1"/>
    <w:rsid w:val="00D074E5"/>
    <w:rsid w:val="00D1275B"/>
    <w:rsid w:val="00D12E12"/>
    <w:rsid w:val="00D1305A"/>
    <w:rsid w:val="00D13F4B"/>
    <w:rsid w:val="00D22641"/>
    <w:rsid w:val="00D24A49"/>
    <w:rsid w:val="00D2635B"/>
    <w:rsid w:val="00D27657"/>
    <w:rsid w:val="00D31AE8"/>
    <w:rsid w:val="00D32B67"/>
    <w:rsid w:val="00D35D93"/>
    <w:rsid w:val="00D36FD9"/>
    <w:rsid w:val="00D376CA"/>
    <w:rsid w:val="00D40A8B"/>
    <w:rsid w:val="00D45ED1"/>
    <w:rsid w:val="00D46F0A"/>
    <w:rsid w:val="00D47698"/>
    <w:rsid w:val="00D50607"/>
    <w:rsid w:val="00D53D2D"/>
    <w:rsid w:val="00D53E7D"/>
    <w:rsid w:val="00D54A16"/>
    <w:rsid w:val="00D5750F"/>
    <w:rsid w:val="00D61925"/>
    <w:rsid w:val="00D6249C"/>
    <w:rsid w:val="00D631A8"/>
    <w:rsid w:val="00D6350E"/>
    <w:rsid w:val="00D63620"/>
    <w:rsid w:val="00D64880"/>
    <w:rsid w:val="00D66C8C"/>
    <w:rsid w:val="00D67872"/>
    <w:rsid w:val="00D7023B"/>
    <w:rsid w:val="00D703CD"/>
    <w:rsid w:val="00D70B04"/>
    <w:rsid w:val="00D718D9"/>
    <w:rsid w:val="00D7673D"/>
    <w:rsid w:val="00D76E17"/>
    <w:rsid w:val="00D76FC1"/>
    <w:rsid w:val="00D83491"/>
    <w:rsid w:val="00D83ED6"/>
    <w:rsid w:val="00D84BDC"/>
    <w:rsid w:val="00D9243A"/>
    <w:rsid w:val="00D93266"/>
    <w:rsid w:val="00D945C0"/>
    <w:rsid w:val="00DA01B4"/>
    <w:rsid w:val="00DA2837"/>
    <w:rsid w:val="00DA2C2F"/>
    <w:rsid w:val="00DA4631"/>
    <w:rsid w:val="00DA6B53"/>
    <w:rsid w:val="00DB3291"/>
    <w:rsid w:val="00DC6D25"/>
    <w:rsid w:val="00DC7B8D"/>
    <w:rsid w:val="00DD0586"/>
    <w:rsid w:val="00DD0852"/>
    <w:rsid w:val="00DD1A45"/>
    <w:rsid w:val="00DD68E3"/>
    <w:rsid w:val="00DD6C8E"/>
    <w:rsid w:val="00DD7BA8"/>
    <w:rsid w:val="00DE2823"/>
    <w:rsid w:val="00DE3B99"/>
    <w:rsid w:val="00DE3D91"/>
    <w:rsid w:val="00DE4956"/>
    <w:rsid w:val="00DE50E4"/>
    <w:rsid w:val="00DE536C"/>
    <w:rsid w:val="00DE74F7"/>
    <w:rsid w:val="00DF24B5"/>
    <w:rsid w:val="00DF3CFE"/>
    <w:rsid w:val="00DF41F3"/>
    <w:rsid w:val="00DF63F7"/>
    <w:rsid w:val="00E00D5A"/>
    <w:rsid w:val="00E0287D"/>
    <w:rsid w:val="00E02D8B"/>
    <w:rsid w:val="00E04B6D"/>
    <w:rsid w:val="00E05299"/>
    <w:rsid w:val="00E059FA"/>
    <w:rsid w:val="00E05B6E"/>
    <w:rsid w:val="00E0601F"/>
    <w:rsid w:val="00E07ADA"/>
    <w:rsid w:val="00E13079"/>
    <w:rsid w:val="00E13E47"/>
    <w:rsid w:val="00E161A8"/>
    <w:rsid w:val="00E21586"/>
    <w:rsid w:val="00E234DD"/>
    <w:rsid w:val="00E23923"/>
    <w:rsid w:val="00E240AD"/>
    <w:rsid w:val="00E27B87"/>
    <w:rsid w:val="00E3066B"/>
    <w:rsid w:val="00E353C8"/>
    <w:rsid w:val="00E37C85"/>
    <w:rsid w:val="00E44050"/>
    <w:rsid w:val="00E4548F"/>
    <w:rsid w:val="00E46D81"/>
    <w:rsid w:val="00E5625F"/>
    <w:rsid w:val="00E6366A"/>
    <w:rsid w:val="00E645B4"/>
    <w:rsid w:val="00E669CE"/>
    <w:rsid w:val="00E66BBC"/>
    <w:rsid w:val="00E704BE"/>
    <w:rsid w:val="00E80419"/>
    <w:rsid w:val="00E80BDF"/>
    <w:rsid w:val="00E82003"/>
    <w:rsid w:val="00E82507"/>
    <w:rsid w:val="00E84B18"/>
    <w:rsid w:val="00E9054A"/>
    <w:rsid w:val="00E968AE"/>
    <w:rsid w:val="00E96E02"/>
    <w:rsid w:val="00E97E2D"/>
    <w:rsid w:val="00EA0072"/>
    <w:rsid w:val="00EB25BB"/>
    <w:rsid w:val="00EB4F2F"/>
    <w:rsid w:val="00EC0AD7"/>
    <w:rsid w:val="00EC137C"/>
    <w:rsid w:val="00EC1FC1"/>
    <w:rsid w:val="00EC2A03"/>
    <w:rsid w:val="00EC428A"/>
    <w:rsid w:val="00EC42D6"/>
    <w:rsid w:val="00EC7597"/>
    <w:rsid w:val="00ED1D40"/>
    <w:rsid w:val="00ED1F71"/>
    <w:rsid w:val="00EE1A8B"/>
    <w:rsid w:val="00EE75F8"/>
    <w:rsid w:val="00EF1EA2"/>
    <w:rsid w:val="00EF40F9"/>
    <w:rsid w:val="00EF7E71"/>
    <w:rsid w:val="00F01D21"/>
    <w:rsid w:val="00F0337D"/>
    <w:rsid w:val="00F06FD1"/>
    <w:rsid w:val="00F07A18"/>
    <w:rsid w:val="00F10425"/>
    <w:rsid w:val="00F13CE0"/>
    <w:rsid w:val="00F145A4"/>
    <w:rsid w:val="00F16F38"/>
    <w:rsid w:val="00F22ACA"/>
    <w:rsid w:val="00F2534B"/>
    <w:rsid w:val="00F26ABA"/>
    <w:rsid w:val="00F26DD6"/>
    <w:rsid w:val="00F31F45"/>
    <w:rsid w:val="00F43442"/>
    <w:rsid w:val="00F448F6"/>
    <w:rsid w:val="00F4559D"/>
    <w:rsid w:val="00F52DB6"/>
    <w:rsid w:val="00F54BB9"/>
    <w:rsid w:val="00F552F8"/>
    <w:rsid w:val="00F55F51"/>
    <w:rsid w:val="00F63C2D"/>
    <w:rsid w:val="00F65751"/>
    <w:rsid w:val="00F6597A"/>
    <w:rsid w:val="00F67837"/>
    <w:rsid w:val="00F70345"/>
    <w:rsid w:val="00F74988"/>
    <w:rsid w:val="00F80042"/>
    <w:rsid w:val="00F849FF"/>
    <w:rsid w:val="00F900AF"/>
    <w:rsid w:val="00F92D15"/>
    <w:rsid w:val="00F931EF"/>
    <w:rsid w:val="00F95119"/>
    <w:rsid w:val="00F97408"/>
    <w:rsid w:val="00FA0399"/>
    <w:rsid w:val="00FA49A9"/>
    <w:rsid w:val="00FA5ACF"/>
    <w:rsid w:val="00FA6A4B"/>
    <w:rsid w:val="00FB073B"/>
    <w:rsid w:val="00FB116E"/>
    <w:rsid w:val="00FB1CF4"/>
    <w:rsid w:val="00FB1FBD"/>
    <w:rsid w:val="00FB32FA"/>
    <w:rsid w:val="00FB467E"/>
    <w:rsid w:val="00FC01C1"/>
    <w:rsid w:val="00FC19A2"/>
    <w:rsid w:val="00FC52DF"/>
    <w:rsid w:val="00FD43E2"/>
    <w:rsid w:val="00FD7A30"/>
    <w:rsid w:val="00FE0DBF"/>
    <w:rsid w:val="00FF3218"/>
    <w:rsid w:val="00FF3FFA"/>
    <w:rsid w:val="00FF5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5361"/>
    <o:shapelayout v:ext="edit">
      <o:idmap v:ext="edit" data="1"/>
    </o:shapelayout>
  </w:shapeDefaults>
  <w:decimalSymbol w:val=","/>
  <w:listSeparator w:val=";"/>
  <w14:docId w14:val="2C3C6FAB"/>
  <w15:chartTrackingRefBased/>
  <w15:docId w15:val="{4A34FF0C-64DB-45C1-B6DD-A65A327168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in Text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982E80"/>
    <w:pPr>
      <w:ind w:firstLine="567"/>
      <w:jc w:val="both"/>
    </w:pPr>
    <w:rPr>
      <w:rFonts w:ascii="Arial" w:hAnsi="Arial"/>
      <w:sz w:val="24"/>
    </w:rPr>
  </w:style>
  <w:style w:type="paragraph" w:styleId="Nagwek1">
    <w:name w:val="heading 1"/>
    <w:basedOn w:val="Normalny"/>
    <w:next w:val="Normalny"/>
    <w:link w:val="Nagwek1Znak"/>
    <w:autoRedefine/>
    <w:qFormat/>
    <w:rsid w:val="00A26368"/>
    <w:pPr>
      <w:keepNext/>
      <w:numPr>
        <w:numId w:val="2"/>
      </w:numPr>
      <w:spacing w:before="360" w:after="120"/>
      <w:outlineLvl w:val="0"/>
    </w:pPr>
    <w:rPr>
      <w:b/>
      <w:i/>
      <w:kern w:val="28"/>
    </w:rPr>
  </w:style>
  <w:style w:type="paragraph" w:styleId="Nagwek2">
    <w:name w:val="heading 2"/>
    <w:basedOn w:val="Normalny"/>
    <w:next w:val="Normalny"/>
    <w:link w:val="Nagwek2Znak"/>
    <w:qFormat/>
    <w:rsid w:val="00484E0D"/>
    <w:pPr>
      <w:keepNext/>
      <w:numPr>
        <w:ilvl w:val="1"/>
        <w:numId w:val="2"/>
      </w:numPr>
      <w:spacing w:before="240" w:after="120"/>
      <w:outlineLvl w:val="1"/>
    </w:pPr>
    <w:rPr>
      <w:b/>
      <w:i/>
      <w:sz w:val="22"/>
    </w:rPr>
  </w:style>
  <w:style w:type="paragraph" w:styleId="Nagwek3">
    <w:name w:val="heading 3"/>
    <w:basedOn w:val="Normalny"/>
    <w:next w:val="Normalny"/>
    <w:link w:val="Nagwek3Znak"/>
    <w:qFormat/>
    <w:rsid w:val="00FC52DF"/>
    <w:pPr>
      <w:keepNext/>
      <w:numPr>
        <w:ilvl w:val="2"/>
        <w:numId w:val="2"/>
      </w:numPr>
      <w:spacing w:before="240" w:after="120"/>
      <w:outlineLvl w:val="2"/>
    </w:pPr>
    <w:rPr>
      <w:i/>
      <w:sz w:val="22"/>
    </w:rPr>
  </w:style>
  <w:style w:type="paragraph" w:styleId="Nagwek4">
    <w:name w:val="heading 4"/>
    <w:basedOn w:val="Normalny"/>
    <w:next w:val="Normalny"/>
    <w:qFormat/>
    <w:pPr>
      <w:keepNext/>
      <w:numPr>
        <w:ilvl w:val="3"/>
        <w:numId w:val="2"/>
      </w:numPr>
      <w:spacing w:before="240" w:after="60"/>
      <w:outlineLvl w:val="3"/>
    </w:pPr>
    <w:rPr>
      <w:i/>
      <w:sz w:val="22"/>
    </w:rPr>
  </w:style>
  <w:style w:type="paragraph" w:styleId="Nagwek5">
    <w:name w:val="heading 5"/>
    <w:basedOn w:val="Normalny"/>
    <w:next w:val="Normalny"/>
    <w:qFormat/>
    <w:pPr>
      <w:numPr>
        <w:ilvl w:val="4"/>
        <w:numId w:val="1"/>
      </w:numPr>
      <w:spacing w:before="240" w:after="60"/>
      <w:outlineLvl w:val="4"/>
    </w:pPr>
    <w:rPr>
      <w:sz w:val="22"/>
    </w:rPr>
  </w:style>
  <w:style w:type="paragraph" w:styleId="Nagwek6">
    <w:name w:val="heading 6"/>
    <w:basedOn w:val="Normalny"/>
    <w:next w:val="Normalny"/>
    <w:qFormat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Nagwek7">
    <w:name w:val="heading 7"/>
    <w:basedOn w:val="Normalny"/>
    <w:next w:val="Normalny"/>
    <w:qFormat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qFormat/>
    <w:pPr>
      <w:numPr>
        <w:ilvl w:val="7"/>
        <w:numId w:val="1"/>
      </w:numPr>
      <w:spacing w:before="240" w:after="60"/>
      <w:outlineLvl w:val="7"/>
    </w:pPr>
    <w:rPr>
      <w:i/>
    </w:rPr>
  </w:style>
  <w:style w:type="paragraph" w:styleId="Nagwek9">
    <w:name w:val="heading 9"/>
    <w:basedOn w:val="Normalny"/>
    <w:next w:val="Normalny"/>
    <w:qFormat/>
    <w:pPr>
      <w:numPr>
        <w:ilvl w:val="8"/>
        <w:numId w:val="1"/>
      </w:numPr>
      <w:spacing w:before="240" w:after="60"/>
      <w:outlineLvl w:val="8"/>
    </w:pPr>
    <w:rPr>
      <w:b/>
      <w:i/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2">
    <w:name w:val="Body Text 2"/>
    <w:basedOn w:val="Normalny"/>
    <w:link w:val="Tekstpodstawowy2Znak"/>
    <w:pPr>
      <w:ind w:left="567"/>
    </w:pPr>
    <w:rPr>
      <w:sz w:val="28"/>
      <w:lang w:val="x-none" w:eastAsia="x-none"/>
    </w:rPr>
  </w:style>
  <w:style w:type="paragraph" w:styleId="Tekstprzypisudolnego">
    <w:name w:val="footnote text"/>
    <w:basedOn w:val="Normalny"/>
    <w:semiHidden/>
    <w:pPr>
      <w:ind w:left="567"/>
    </w:pPr>
  </w:style>
  <w:style w:type="paragraph" w:styleId="Tekstpodstawowywcity3">
    <w:name w:val="Body Text Indent 3"/>
    <w:basedOn w:val="Normalny"/>
    <w:pPr>
      <w:ind w:left="567" w:firstLine="360"/>
    </w:pPr>
  </w:style>
  <w:style w:type="paragraph" w:styleId="Nagwek">
    <w:name w:val="header"/>
    <w:basedOn w:val="Normalny"/>
    <w:pPr>
      <w:tabs>
        <w:tab w:val="center" w:pos="4536"/>
        <w:tab w:val="right" w:pos="9072"/>
      </w:tabs>
      <w:ind w:left="567"/>
    </w:pPr>
  </w:style>
  <w:style w:type="character" w:styleId="Numerstrony">
    <w:name w:val="page number"/>
    <w:basedOn w:val="Domylnaczcionkaakapitu"/>
  </w:style>
  <w:style w:type="paragraph" w:styleId="Tekstpodstawowywcity">
    <w:name w:val="Body Text Indent"/>
    <w:basedOn w:val="Normalny"/>
    <w:pPr>
      <w:ind w:firstLine="708"/>
    </w:pPr>
  </w:style>
  <w:style w:type="paragraph" w:styleId="Tekstpodstawowywcity2">
    <w:name w:val="Body Text Indent 2"/>
    <w:basedOn w:val="Normalny"/>
    <w:pPr>
      <w:ind w:firstLine="340"/>
    </w:p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styleId="Spistreci1">
    <w:name w:val="toc 1"/>
    <w:basedOn w:val="Normalny"/>
    <w:next w:val="Normalny"/>
    <w:autoRedefine/>
    <w:uiPriority w:val="39"/>
    <w:qFormat/>
    <w:pPr>
      <w:spacing w:before="60"/>
      <w:ind w:firstLine="0"/>
      <w:jc w:val="left"/>
    </w:pPr>
    <w:rPr>
      <w:b/>
      <w:bCs/>
      <w:caps/>
      <w:sz w:val="20"/>
      <w:szCs w:val="26"/>
    </w:rPr>
  </w:style>
  <w:style w:type="paragraph" w:styleId="Spistreci2">
    <w:name w:val="toc 2"/>
    <w:basedOn w:val="Normalny"/>
    <w:next w:val="Normalny"/>
    <w:autoRedefine/>
    <w:uiPriority w:val="39"/>
    <w:qFormat/>
    <w:rsid w:val="00E96E02"/>
    <w:pPr>
      <w:tabs>
        <w:tab w:val="left" w:pos="490"/>
        <w:tab w:val="right" w:leader="dot" w:pos="9060"/>
      </w:tabs>
      <w:ind w:firstLine="0"/>
      <w:jc w:val="left"/>
    </w:pPr>
    <w:rPr>
      <w:b/>
      <w:bCs/>
      <w:smallCaps/>
      <w:noProof/>
      <w:sz w:val="18"/>
      <w:szCs w:val="26"/>
    </w:rPr>
  </w:style>
  <w:style w:type="paragraph" w:styleId="Spistreci3">
    <w:name w:val="toc 3"/>
    <w:basedOn w:val="Normalny"/>
    <w:next w:val="Normalny"/>
    <w:autoRedefine/>
    <w:uiPriority w:val="39"/>
    <w:qFormat/>
    <w:rsid w:val="00175ED7"/>
    <w:pPr>
      <w:tabs>
        <w:tab w:val="left" w:pos="625"/>
        <w:tab w:val="right" w:leader="dot" w:pos="9060"/>
      </w:tabs>
      <w:ind w:firstLine="0"/>
      <w:jc w:val="left"/>
    </w:pPr>
    <w:rPr>
      <w:smallCaps/>
      <w:noProof/>
      <w:sz w:val="18"/>
      <w:szCs w:val="24"/>
    </w:rPr>
  </w:style>
  <w:style w:type="paragraph" w:styleId="Spistreci4">
    <w:name w:val="toc 4"/>
    <w:basedOn w:val="Normalny"/>
    <w:next w:val="Normalny"/>
    <w:autoRedefine/>
    <w:semiHidden/>
    <w:pPr>
      <w:ind w:firstLine="0"/>
      <w:jc w:val="left"/>
    </w:pPr>
    <w:rPr>
      <w:szCs w:val="26"/>
    </w:rPr>
  </w:style>
  <w:style w:type="paragraph" w:styleId="Spistreci5">
    <w:name w:val="toc 5"/>
    <w:basedOn w:val="Normalny"/>
    <w:next w:val="Normalny"/>
    <w:autoRedefine/>
    <w:semiHidden/>
    <w:pPr>
      <w:ind w:firstLine="0"/>
      <w:jc w:val="left"/>
    </w:pPr>
    <w:rPr>
      <w:szCs w:val="26"/>
    </w:rPr>
  </w:style>
  <w:style w:type="paragraph" w:styleId="Spistreci6">
    <w:name w:val="toc 6"/>
    <w:basedOn w:val="Normalny"/>
    <w:next w:val="Normalny"/>
    <w:autoRedefine/>
    <w:semiHidden/>
    <w:pPr>
      <w:ind w:firstLine="0"/>
      <w:jc w:val="left"/>
    </w:pPr>
    <w:rPr>
      <w:szCs w:val="26"/>
    </w:rPr>
  </w:style>
  <w:style w:type="paragraph" w:styleId="Spistreci7">
    <w:name w:val="toc 7"/>
    <w:basedOn w:val="Normalny"/>
    <w:next w:val="Normalny"/>
    <w:autoRedefine/>
    <w:semiHidden/>
    <w:pPr>
      <w:ind w:firstLine="0"/>
      <w:jc w:val="left"/>
    </w:pPr>
    <w:rPr>
      <w:szCs w:val="26"/>
    </w:rPr>
  </w:style>
  <w:style w:type="paragraph" w:styleId="Spistreci8">
    <w:name w:val="toc 8"/>
    <w:basedOn w:val="Normalny"/>
    <w:next w:val="Normalny"/>
    <w:autoRedefine/>
    <w:semiHidden/>
    <w:pPr>
      <w:ind w:firstLine="0"/>
      <w:jc w:val="left"/>
    </w:pPr>
    <w:rPr>
      <w:szCs w:val="26"/>
    </w:rPr>
  </w:style>
  <w:style w:type="paragraph" w:styleId="Spistreci9">
    <w:name w:val="toc 9"/>
    <w:basedOn w:val="Normalny"/>
    <w:next w:val="Normalny"/>
    <w:autoRedefine/>
    <w:semiHidden/>
    <w:pPr>
      <w:ind w:firstLine="0"/>
      <w:jc w:val="left"/>
    </w:pPr>
    <w:rPr>
      <w:szCs w:val="26"/>
    </w:rPr>
  </w:style>
  <w:style w:type="paragraph" w:styleId="Listapunktowana2">
    <w:name w:val="List Bullet 2"/>
    <w:basedOn w:val="Normalny"/>
    <w:autoRedefine/>
    <w:pPr>
      <w:numPr>
        <w:numId w:val="5"/>
      </w:numPr>
    </w:pPr>
    <w:rPr>
      <w:sz w:val="22"/>
    </w:rPr>
  </w:style>
  <w:style w:type="paragraph" w:styleId="Listapunktowana3">
    <w:name w:val="List Bullet 3"/>
    <w:basedOn w:val="Normalny"/>
    <w:autoRedefine/>
    <w:pPr>
      <w:numPr>
        <w:numId w:val="6"/>
      </w:numPr>
    </w:pPr>
    <w:rPr>
      <w:sz w:val="22"/>
    </w:rPr>
  </w:style>
  <w:style w:type="paragraph" w:customStyle="1" w:styleId="wyliczenie">
    <w:name w:val="wyliczenie"/>
    <w:basedOn w:val="Normalny"/>
    <w:pPr>
      <w:widowControl w:val="0"/>
      <w:numPr>
        <w:numId w:val="7"/>
      </w:numPr>
      <w:spacing w:before="120"/>
    </w:pPr>
    <w:rPr>
      <w:sz w:val="22"/>
    </w:rPr>
  </w:style>
  <w:style w:type="paragraph" w:customStyle="1" w:styleId="Zwyky">
    <w:name w:val="Zwykły"/>
    <w:basedOn w:val="Normalny"/>
    <w:pPr>
      <w:ind w:left="709" w:firstLine="0"/>
    </w:pPr>
    <w:rPr>
      <w:sz w:val="20"/>
    </w:rPr>
  </w:style>
  <w:style w:type="character" w:styleId="Hipercze">
    <w:name w:val="Hyperlink"/>
    <w:uiPriority w:val="99"/>
    <w:rPr>
      <w:color w:val="0000FF"/>
      <w:u w:val="single"/>
    </w:rPr>
  </w:style>
  <w:style w:type="paragraph" w:styleId="Tekstpodstawowy">
    <w:name w:val="Body Text"/>
    <w:basedOn w:val="Normalny"/>
    <w:pPr>
      <w:tabs>
        <w:tab w:val="left" w:pos="3402"/>
      </w:tabs>
      <w:spacing w:line="360" w:lineRule="auto"/>
      <w:ind w:left="357" w:firstLine="0"/>
    </w:pPr>
    <w:rPr>
      <w:sz w:val="22"/>
      <w:lang w:val="en-US"/>
    </w:rPr>
  </w:style>
  <w:style w:type="character" w:styleId="UyteHipercze">
    <w:name w:val="FollowedHyperlink"/>
    <w:rPr>
      <w:color w:val="800080"/>
      <w:u w:val="single"/>
    </w:rPr>
  </w:style>
  <w:style w:type="paragraph" w:customStyle="1" w:styleId="Zwykytekst1">
    <w:name w:val="Zwykły tekst1"/>
    <w:basedOn w:val="Normalny"/>
    <w:pPr>
      <w:widowControl w:val="0"/>
      <w:overflowPunct w:val="0"/>
      <w:autoSpaceDE w:val="0"/>
      <w:autoSpaceDN w:val="0"/>
      <w:adjustRightInd w:val="0"/>
      <w:ind w:firstLine="0"/>
      <w:jc w:val="left"/>
      <w:textAlignment w:val="baseline"/>
    </w:pPr>
  </w:style>
  <w:style w:type="paragraph" w:styleId="Tekstpodstawowy3">
    <w:name w:val="Body Text 3"/>
    <w:basedOn w:val="Normalny"/>
    <w:pPr>
      <w:ind w:firstLine="0"/>
    </w:pPr>
    <w:rPr>
      <w:b/>
      <w:bCs/>
      <w:sz w:val="28"/>
    </w:rPr>
  </w:style>
  <w:style w:type="paragraph" w:styleId="Zwykytekst">
    <w:name w:val="Plain Text"/>
    <w:basedOn w:val="Normalny"/>
    <w:link w:val="ZwykytekstZnak"/>
    <w:uiPriority w:val="99"/>
    <w:pPr>
      <w:ind w:firstLine="0"/>
      <w:jc w:val="left"/>
    </w:pPr>
    <w:rPr>
      <w:rFonts w:ascii="Courier New" w:hAnsi="Courier New"/>
      <w:sz w:val="20"/>
      <w:lang w:val="x-none" w:eastAsia="x-none"/>
    </w:rPr>
  </w:style>
  <w:style w:type="paragraph" w:styleId="Tekstprzypisukocowego">
    <w:name w:val="endnote text"/>
    <w:basedOn w:val="Normalny"/>
    <w:semiHidden/>
    <w:rPr>
      <w:sz w:val="20"/>
    </w:rPr>
  </w:style>
  <w:style w:type="character" w:styleId="Odwoanieprzypisukocowego">
    <w:name w:val="endnote reference"/>
    <w:semiHidden/>
    <w:rPr>
      <w:vertAlign w:val="superscript"/>
    </w:rPr>
  </w:style>
  <w:style w:type="paragraph" w:styleId="Tekstdymka">
    <w:name w:val="Balloon Text"/>
    <w:basedOn w:val="Normalny"/>
    <w:semiHidden/>
    <w:rsid w:val="003A6FD3"/>
    <w:rPr>
      <w:rFonts w:ascii="Tahoma" w:hAnsi="Tahoma" w:cs="Tahoma"/>
      <w:sz w:val="16"/>
      <w:szCs w:val="16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184879"/>
    <w:pPr>
      <w:keepLines/>
      <w:numPr>
        <w:numId w:val="0"/>
      </w:numPr>
      <w:spacing w:before="480" w:after="0" w:line="276" w:lineRule="auto"/>
      <w:jc w:val="left"/>
      <w:outlineLvl w:val="9"/>
    </w:pPr>
    <w:rPr>
      <w:rFonts w:ascii="Cambria" w:hAnsi="Cambria"/>
      <w:bCs/>
      <w:i w:val="0"/>
      <w:color w:val="365F91"/>
      <w:kern w:val="0"/>
      <w:sz w:val="28"/>
      <w:szCs w:val="28"/>
      <w:lang w:eastAsia="en-US"/>
    </w:rPr>
  </w:style>
  <w:style w:type="character" w:styleId="Tekstzastpczy">
    <w:name w:val="Placeholder Text"/>
    <w:uiPriority w:val="99"/>
    <w:semiHidden/>
    <w:rsid w:val="00B70A6E"/>
    <w:rPr>
      <w:color w:val="808080"/>
    </w:rPr>
  </w:style>
  <w:style w:type="paragraph" w:styleId="Akapitzlist">
    <w:name w:val="List Paragraph"/>
    <w:basedOn w:val="Normalny"/>
    <w:link w:val="AkapitzlistZnak"/>
    <w:uiPriority w:val="34"/>
    <w:qFormat/>
    <w:rsid w:val="009E73FE"/>
    <w:pPr>
      <w:ind w:left="720"/>
      <w:contextualSpacing/>
    </w:pPr>
  </w:style>
  <w:style w:type="character" w:customStyle="1" w:styleId="ZwykytekstZnak">
    <w:name w:val="Zwykły tekst Znak"/>
    <w:link w:val="Zwykytekst"/>
    <w:uiPriority w:val="99"/>
    <w:rsid w:val="00200E80"/>
    <w:rPr>
      <w:rFonts w:ascii="Courier New" w:hAnsi="Courier New" w:cs="Courier New"/>
    </w:rPr>
  </w:style>
  <w:style w:type="paragraph" w:customStyle="1" w:styleId="western">
    <w:name w:val="western"/>
    <w:basedOn w:val="Normalny"/>
    <w:rsid w:val="009B6A18"/>
    <w:pPr>
      <w:spacing w:before="100" w:after="100"/>
      <w:ind w:firstLine="0"/>
      <w:jc w:val="left"/>
    </w:pPr>
    <w:rPr>
      <w:rFonts w:ascii="Times New Roman" w:hAnsi="Times New Roman"/>
      <w:b/>
      <w:bCs/>
      <w:color w:val="000000"/>
      <w:kern w:val="1"/>
      <w:sz w:val="20"/>
      <w:lang w:eastAsia="ar-SA"/>
    </w:rPr>
  </w:style>
  <w:style w:type="paragraph" w:customStyle="1" w:styleId="Tekstpodstawowywcity31">
    <w:name w:val="Tekst podstawowy wcięty 31"/>
    <w:basedOn w:val="Normalny"/>
    <w:rsid w:val="009B6A18"/>
    <w:pPr>
      <w:ind w:left="1134" w:firstLine="227"/>
      <w:jc w:val="left"/>
    </w:pPr>
    <w:rPr>
      <w:rFonts w:ascii="Times New Roman" w:hAnsi="Times New Roman"/>
    </w:rPr>
  </w:style>
  <w:style w:type="numbering" w:customStyle="1" w:styleId="WW8Num2">
    <w:name w:val="WW8Num2"/>
    <w:basedOn w:val="Bezlisty"/>
    <w:rsid w:val="003B33AB"/>
    <w:pPr>
      <w:numPr>
        <w:numId w:val="16"/>
      </w:numPr>
    </w:pPr>
  </w:style>
  <w:style w:type="character" w:customStyle="1" w:styleId="Domylnaczcionkaakapitu0">
    <w:name w:val="Domy?lna czcionka akapitu"/>
    <w:rsid w:val="0038523C"/>
  </w:style>
  <w:style w:type="character" w:customStyle="1" w:styleId="Tekstpodstawowy2Znak">
    <w:name w:val="Tekst podstawowy 2 Znak"/>
    <w:link w:val="Tekstpodstawowy2"/>
    <w:rsid w:val="00002852"/>
    <w:rPr>
      <w:rFonts w:ascii="Arial" w:hAnsi="Arial"/>
      <w:sz w:val="28"/>
    </w:rPr>
  </w:style>
  <w:style w:type="character" w:customStyle="1" w:styleId="AkapitzlistZnak">
    <w:name w:val="Akapit z listą Znak"/>
    <w:link w:val="Akapitzlist"/>
    <w:uiPriority w:val="34"/>
    <w:locked/>
    <w:rsid w:val="00BA190C"/>
    <w:rPr>
      <w:rFonts w:ascii="Arial" w:hAnsi="Arial"/>
      <w:sz w:val="24"/>
    </w:rPr>
  </w:style>
  <w:style w:type="paragraph" w:customStyle="1" w:styleId="IPopis">
    <w:name w:val="IP_opis"/>
    <w:basedOn w:val="Zwykytekst"/>
    <w:link w:val="IPopisZnak"/>
    <w:qFormat/>
    <w:rsid w:val="0074687E"/>
    <w:pPr>
      <w:widowControl w:val="0"/>
      <w:tabs>
        <w:tab w:val="num" w:pos="4451"/>
      </w:tabs>
      <w:spacing w:after="60" w:line="276" w:lineRule="auto"/>
      <w:ind w:firstLine="692"/>
      <w:jc w:val="both"/>
    </w:pPr>
    <w:rPr>
      <w:rFonts w:ascii="Century Gothic" w:hAnsi="Century Gothic"/>
      <w:szCs w:val="24"/>
      <w:lang w:val="pl-PL" w:eastAsia="ar-SA"/>
    </w:rPr>
  </w:style>
  <w:style w:type="character" w:customStyle="1" w:styleId="IPopisZnak">
    <w:name w:val="IP_opis Znak"/>
    <w:link w:val="IPopis"/>
    <w:locked/>
    <w:rsid w:val="0074687E"/>
    <w:rPr>
      <w:rFonts w:ascii="Century Gothic" w:hAnsi="Century Gothic"/>
      <w:szCs w:val="24"/>
      <w:lang w:eastAsia="ar-SA"/>
    </w:rPr>
  </w:style>
  <w:style w:type="character" w:customStyle="1" w:styleId="Nagwek3Znak">
    <w:name w:val="Nagłówek 3 Znak"/>
    <w:basedOn w:val="Domylnaczcionkaakapitu"/>
    <w:link w:val="Nagwek3"/>
    <w:rsid w:val="002F0B56"/>
    <w:rPr>
      <w:rFonts w:ascii="Arial" w:hAnsi="Arial"/>
      <w:i/>
      <w:sz w:val="22"/>
    </w:rPr>
  </w:style>
  <w:style w:type="character" w:customStyle="1" w:styleId="Nagwek1Znak">
    <w:name w:val="Nagłówek 1 Znak"/>
    <w:basedOn w:val="Domylnaczcionkaakapitu"/>
    <w:link w:val="Nagwek1"/>
    <w:rsid w:val="00974EFD"/>
    <w:rPr>
      <w:rFonts w:ascii="Arial" w:hAnsi="Arial"/>
      <w:b/>
      <w:i/>
      <w:kern w:val="28"/>
      <w:sz w:val="24"/>
    </w:rPr>
  </w:style>
  <w:style w:type="paragraph" w:styleId="Tekstkomentarza">
    <w:name w:val="annotation text"/>
    <w:basedOn w:val="Normalny"/>
    <w:link w:val="TekstkomentarzaZnak"/>
    <w:rsid w:val="0024751E"/>
    <w:pPr>
      <w:ind w:firstLine="0"/>
      <w:jc w:val="left"/>
    </w:pPr>
    <w:rPr>
      <w:sz w:val="20"/>
    </w:rPr>
  </w:style>
  <w:style w:type="character" w:customStyle="1" w:styleId="TekstkomentarzaZnak">
    <w:name w:val="Tekst komentarza Znak"/>
    <w:basedOn w:val="Domylnaczcionkaakapitu"/>
    <w:link w:val="Tekstkomentarza"/>
    <w:rsid w:val="0024751E"/>
    <w:rPr>
      <w:rFonts w:ascii="Arial" w:hAnsi="Arial"/>
    </w:rPr>
  </w:style>
  <w:style w:type="paragraph" w:styleId="Tematkomentarza">
    <w:name w:val="annotation subject"/>
    <w:basedOn w:val="Tekstkomentarza"/>
    <w:next w:val="Tekstkomentarza"/>
    <w:link w:val="TematkomentarzaZnak"/>
    <w:rsid w:val="0024751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24751E"/>
    <w:rPr>
      <w:rFonts w:ascii="Arial" w:hAnsi="Arial"/>
      <w:b/>
      <w:bCs/>
    </w:rPr>
  </w:style>
  <w:style w:type="paragraph" w:customStyle="1" w:styleId="Tekstpodstawowywcity21">
    <w:name w:val="Tekst podstawowy wcięty 21"/>
    <w:basedOn w:val="Normalny"/>
    <w:rsid w:val="0024751E"/>
    <w:pPr>
      <w:suppressAutoHyphens/>
      <w:overflowPunct w:val="0"/>
      <w:autoSpaceDE w:val="0"/>
      <w:ind w:left="1418" w:hanging="1418"/>
      <w:textAlignment w:val="baseline"/>
    </w:pPr>
    <w:rPr>
      <w:lang w:eastAsia="ar-SA"/>
    </w:rPr>
  </w:style>
  <w:style w:type="paragraph" w:customStyle="1" w:styleId="Tekstpodstawowywcity32">
    <w:name w:val="Tekst podstawowy wcięty 32"/>
    <w:basedOn w:val="Normalny"/>
    <w:rsid w:val="0024751E"/>
    <w:pPr>
      <w:ind w:left="1134" w:firstLine="227"/>
      <w:jc w:val="left"/>
    </w:pPr>
    <w:rPr>
      <w:rFonts w:ascii="Times New Roman" w:hAnsi="Times New Roman"/>
    </w:rPr>
  </w:style>
  <w:style w:type="character" w:customStyle="1" w:styleId="Nagwek2Znak">
    <w:name w:val="Nagłówek 2 Znak"/>
    <w:basedOn w:val="Domylnaczcionkaakapitu"/>
    <w:link w:val="Nagwek2"/>
    <w:rsid w:val="0024751E"/>
    <w:rPr>
      <w:rFonts w:ascii="Arial" w:hAnsi="Arial"/>
      <w:b/>
      <w:i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3998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69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26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70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://pl.sankom.net/programy/audytor-ozc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10" Type="http://schemas.openxmlformats.org/officeDocument/2006/relationships/image" Target="media/image2.em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974DD0-75CA-4DD4-9516-5FAC6415F1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205</TotalTime>
  <Pages>13</Pages>
  <Words>1995</Words>
  <Characters>15494</Characters>
  <Application>Microsoft Office Word</Application>
  <DocSecurity>0</DocSecurity>
  <Lines>129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SPIS TREŚCI:</vt:lpstr>
    </vt:vector>
  </TitlesOfParts>
  <Company>Klima CAD</Company>
  <LinksUpToDate>false</LinksUpToDate>
  <CharactersWithSpaces>17455</CharactersWithSpaces>
  <SharedDoc>false</SharedDoc>
  <HLinks>
    <vt:vector size="162" baseType="variant">
      <vt:variant>
        <vt:i4>1179728</vt:i4>
      </vt:variant>
      <vt:variant>
        <vt:i4>153</vt:i4>
      </vt:variant>
      <vt:variant>
        <vt:i4>0</vt:i4>
      </vt:variant>
      <vt:variant>
        <vt:i4>5</vt:i4>
      </vt:variant>
      <vt:variant>
        <vt:lpwstr>http://sklep.pkn.pl/pn-en-10210-2-2006e.html</vt:lpwstr>
      </vt:variant>
      <vt:variant>
        <vt:lpwstr/>
      </vt:variant>
      <vt:variant>
        <vt:i4>1179728</vt:i4>
      </vt:variant>
      <vt:variant>
        <vt:i4>150</vt:i4>
      </vt:variant>
      <vt:variant>
        <vt:i4>0</vt:i4>
      </vt:variant>
      <vt:variant>
        <vt:i4>5</vt:i4>
      </vt:variant>
      <vt:variant>
        <vt:lpwstr>http://sklep.pkn.pl/pn-en-10210-2-2006e.html</vt:lpwstr>
      </vt:variant>
      <vt:variant>
        <vt:lpwstr/>
      </vt:variant>
      <vt:variant>
        <vt:i4>6684763</vt:i4>
      </vt:variant>
      <vt:variant>
        <vt:i4>147</vt:i4>
      </vt:variant>
      <vt:variant>
        <vt:i4>0</vt:i4>
      </vt:variant>
      <vt:variant>
        <vt:i4>5</vt:i4>
      </vt:variant>
      <vt:variant>
        <vt:lpwstr>http://pl.sankom.net/programy/audytor-ozc</vt:lpwstr>
      </vt:variant>
      <vt:variant>
        <vt:lpwstr>obciazenie_cieplne</vt:lpwstr>
      </vt:variant>
      <vt:variant>
        <vt:i4>1703991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_Toc71820987</vt:lpwstr>
      </vt:variant>
      <vt:variant>
        <vt:i4>1769527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_Toc71820986</vt:lpwstr>
      </vt:variant>
      <vt:variant>
        <vt:i4>1572919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_Toc71820985</vt:lpwstr>
      </vt:variant>
      <vt:variant>
        <vt:i4>1638455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_Toc71820984</vt:lpwstr>
      </vt:variant>
      <vt:variant>
        <vt:i4>1966135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_Toc71820983</vt:lpwstr>
      </vt:variant>
      <vt:variant>
        <vt:i4>2031671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_Toc71820982</vt:lpwstr>
      </vt:variant>
      <vt:variant>
        <vt:i4>1835063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_Toc71820981</vt:lpwstr>
      </vt:variant>
      <vt:variant>
        <vt:i4>1900599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_Toc71820980</vt:lpwstr>
      </vt:variant>
      <vt:variant>
        <vt:i4>1310776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_Toc71820979</vt:lpwstr>
      </vt:variant>
      <vt:variant>
        <vt:i4>1376312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_Toc71820978</vt:lpwstr>
      </vt:variant>
      <vt:variant>
        <vt:i4>1703992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_Toc71820977</vt:lpwstr>
      </vt:variant>
      <vt:variant>
        <vt:i4>1769528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_Toc71820976</vt:lpwstr>
      </vt:variant>
      <vt:variant>
        <vt:i4>1572920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_Toc71820975</vt:lpwstr>
      </vt:variant>
      <vt:variant>
        <vt:i4>1638456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_Toc71820974</vt:lpwstr>
      </vt:variant>
      <vt:variant>
        <vt:i4>1966136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_Toc71820973</vt:lpwstr>
      </vt:variant>
      <vt:variant>
        <vt:i4>2031672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_Toc71820972</vt:lpwstr>
      </vt:variant>
      <vt:variant>
        <vt:i4>1835064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_Toc71820971</vt:lpwstr>
      </vt:variant>
      <vt:variant>
        <vt:i4>1900600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_Toc71820970</vt:lpwstr>
      </vt:variant>
      <vt:variant>
        <vt:i4>1310777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_Toc71820969</vt:lpwstr>
      </vt:variant>
      <vt:variant>
        <vt:i4>1376313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_Toc71820968</vt:lpwstr>
      </vt:variant>
      <vt:variant>
        <vt:i4>1703993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_Toc71820967</vt:lpwstr>
      </vt:variant>
      <vt:variant>
        <vt:i4>1769529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_Toc71820966</vt:lpwstr>
      </vt:variant>
      <vt:variant>
        <vt:i4>1572921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_Toc71820965</vt:lpwstr>
      </vt:variant>
      <vt:variant>
        <vt:i4>1638457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_Toc71820964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SPIS TREŚCI:</dc:title>
  <dc:subject/>
  <dc:creator>Marcin Kamiński</dc:creator>
  <cp:keywords/>
  <cp:lastModifiedBy>MK</cp:lastModifiedBy>
  <cp:revision>42</cp:revision>
  <cp:lastPrinted>2025-01-09T13:41:00Z</cp:lastPrinted>
  <dcterms:created xsi:type="dcterms:W3CDTF">2024-09-03T11:49:00Z</dcterms:created>
  <dcterms:modified xsi:type="dcterms:W3CDTF">2025-01-09T13:41:00Z</dcterms:modified>
</cp:coreProperties>
</file>